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BB1" w:rsidRDefault="00DD2E1C" w:rsidP="00AE2866">
      <w:pPr>
        <w:pStyle w:val="Default"/>
        <w:jc w:val="both"/>
        <w:rPr>
          <w:b/>
          <w:sz w:val="28"/>
          <w:szCs w:val="28"/>
        </w:rPr>
      </w:pPr>
      <w:r w:rsidRPr="00DD2E1C">
        <w:rPr>
          <w:b/>
          <w:sz w:val="28"/>
          <w:szCs w:val="28"/>
        </w:rPr>
        <w:t xml:space="preserve">         </w:t>
      </w:r>
    </w:p>
    <w:p w:rsidR="002D3DCE" w:rsidRDefault="00B96BB1" w:rsidP="002D3DCE">
      <w:pPr>
        <w:pStyle w:val="a9"/>
        <w:ind w:right="-569"/>
      </w:pPr>
      <w:r>
        <w:rPr>
          <w:b/>
          <w:sz w:val="28"/>
          <w:szCs w:val="28"/>
        </w:rPr>
        <w:t xml:space="preserve">             </w:t>
      </w:r>
      <w:r w:rsidR="002D3DCE" w:rsidRPr="00EC6D6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86pt;height:666.6pt;visibility:visible;mso-wrap-style:square">
            <v:imagedata r:id="rId7" o:title="Image (3)" croptop="1136f" cropbottom="7233f" cropleft="6296f" cropright="2230f" blacklevel="6554f"/>
          </v:shape>
        </w:pict>
      </w:r>
    </w:p>
    <w:p w:rsidR="002D3DCE" w:rsidRPr="00B96BB1" w:rsidRDefault="002D3DCE" w:rsidP="00B96BB1">
      <w:pPr>
        <w:pStyle w:val="Default"/>
        <w:jc w:val="both"/>
        <w:rPr>
          <w:color w:val="auto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Данный курс </w:t>
      </w:r>
      <w:r w:rsidR="00554A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«Читательская грамотность </w:t>
      </w:r>
      <w:r w:rsidR="002216D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554AD4">
        <w:rPr>
          <w:rFonts w:ascii="Times New Roman" w:hAnsi="Times New Roman"/>
          <w:color w:val="000000"/>
          <w:sz w:val="24"/>
          <w:szCs w:val="24"/>
          <w:lang w:eastAsia="ru-RU"/>
        </w:rPr>
        <w:t>(</w:t>
      </w:r>
      <w:r w:rsidR="002D3DCE">
        <w:rPr>
          <w:rFonts w:ascii="Times New Roman" w:hAnsi="Times New Roman"/>
          <w:color w:val="000000"/>
          <w:sz w:val="24"/>
          <w:szCs w:val="24"/>
          <w:lang w:eastAsia="ru-RU"/>
        </w:rPr>
        <w:t>Основы смысловог</w:t>
      </w:r>
      <w:r w:rsidR="002216DB">
        <w:rPr>
          <w:rFonts w:ascii="Times New Roman" w:hAnsi="Times New Roman"/>
          <w:color w:val="000000"/>
          <w:sz w:val="24"/>
          <w:szCs w:val="24"/>
          <w:lang w:eastAsia="ru-RU"/>
        </w:rPr>
        <w:t>о чтения</w:t>
      </w:r>
      <w:r w:rsidR="00554AD4">
        <w:rPr>
          <w:rFonts w:ascii="Times New Roman" w:hAnsi="Times New Roman"/>
          <w:color w:val="000000"/>
          <w:sz w:val="24"/>
          <w:szCs w:val="24"/>
          <w:lang w:eastAsia="ru-RU"/>
        </w:rPr>
        <w:t>)</w:t>
      </w: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»  относится к метапредметной образовательной области, изучается в течение 5</w:t>
      </w:r>
      <w:r w:rsidR="002D3DCE">
        <w:rPr>
          <w:rFonts w:ascii="Times New Roman" w:hAnsi="Times New Roman"/>
          <w:color w:val="000000"/>
          <w:sz w:val="24"/>
          <w:szCs w:val="24"/>
          <w:lang w:eastAsia="ru-RU"/>
        </w:rPr>
        <w:t>-9 классов,  1 раз в неделю – 36</w:t>
      </w:r>
      <w:bookmarkStart w:id="0" w:name="_GoBack"/>
      <w:bookmarkEnd w:id="0"/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часов в год. 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center"/>
        <w:textAlignment w:val="baseline"/>
        <w:rPr>
          <w:rFonts w:ascii="Times New Roman" w:hAnsi="Times New Roman"/>
          <w:b/>
          <w:color w:val="000000"/>
          <w:sz w:val="28"/>
          <w:szCs w:val="24"/>
          <w:lang w:eastAsia="ru-RU"/>
        </w:rPr>
      </w:pPr>
      <w:r w:rsidRPr="00FA7E29">
        <w:rPr>
          <w:rFonts w:ascii="Times New Roman" w:hAnsi="Times New Roman"/>
          <w:b/>
          <w:color w:val="000000"/>
          <w:sz w:val="28"/>
          <w:szCs w:val="24"/>
          <w:lang w:eastAsia="ru-RU"/>
        </w:rPr>
        <w:t>Личностные, метапредметные результаты освоения курса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center"/>
        <w:textAlignment w:val="baseline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1.Работа с текстом: поиск информации и понимание прочитанного  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Обучающийся научится: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ориентироваться в содержании текста и понимать его целостный смысл: определять главную тему, общую цель или назначение текста;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выбирать из текста или придумывать заголовок, соответствующий содержанию и общему смыслу текста;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формулировать тезис, выражающий общий смысл текста;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предвосхищать содержание предметного плана текста по заголовку и с опорой на предыдущий опыт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объяснять порядок частей (инструкций), содержащихся в тексте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основные текстовые и вне текстовые компоненты;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обнаруживать соответствия между частью текста и его общей идеей, сформулированной вопросом, объяснять назначение карты, рисунка, пояснять части графика или таблицы и т.д.; 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находить в тексте требуемую информацию (пробегать текст глазами, определять его основные элементы, сопоставлять формы выражения информации в запросе и в самом тексте, устанавливать, являются ли они тождественными или синонимическими, находить необходимую единицу информации в тексте);  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решать учебно-познавательные и учебно-практические задачи, требующие полного и критического понимания текста: определять назначение разных видов текстов; ставить перед собой цель чтения, направляя внимание на полезную в данный момент информацию;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различать темы и подтемы специального текста;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выделять главную и избыточную информацию;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прогнозировать последовательность изложения идей текста;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сопоставлять разные точки зрения и разные источники информации по заданной теме;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выполнять смысловое свертывание выделенных фактов и мыслей;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формировать на основе текста систему аргументов (доводов) для обоснования определенной позиции; </w:t>
      </w:r>
    </w:p>
    <w:p w:rsidR="00313DE5" w:rsidRPr="00FA7E29" w:rsidRDefault="00313DE5" w:rsidP="002414DC">
      <w:pPr>
        <w:pStyle w:val="a3"/>
        <w:numPr>
          <w:ilvl w:val="0"/>
          <w:numId w:val="6"/>
        </w:num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>понимать душевное состояние персонажей текста, сопереживать им.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Обучающийся  получит возможность научиться: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- анализировать изменения своего эмоционального состояния в процессе чтения, получения и переработки полученной информации и ее осмысления.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color w:val="000000"/>
          <w:sz w:val="24"/>
          <w:szCs w:val="24"/>
          <w:lang w:eastAsia="ru-RU"/>
        </w:rPr>
        <w:t>2.Работа с текстом: преобразование и интерпретация информации.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Обучающийся научится: </w:t>
      </w:r>
    </w:p>
    <w:p w:rsidR="00313DE5" w:rsidRPr="00FA7E29" w:rsidRDefault="00313DE5" w:rsidP="002414DC">
      <w:pPr>
        <w:pStyle w:val="a3"/>
        <w:numPr>
          <w:ilvl w:val="0"/>
          <w:numId w:val="7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i/>
          <w:sz w:val="24"/>
          <w:szCs w:val="24"/>
        </w:rPr>
        <w:t>структурировать текст</w:t>
      </w:r>
      <w:r w:rsidRPr="00FA7E29">
        <w:rPr>
          <w:rFonts w:ascii="Times New Roman" w:hAnsi="Times New Roman"/>
          <w:sz w:val="24"/>
          <w:szCs w:val="24"/>
        </w:rPr>
        <w:t>, используя нумерацию страниц, списки, ссылки, оглавления; проводить проверку правописания; использовать в тексте таблицы, изображения;</w:t>
      </w:r>
    </w:p>
    <w:p w:rsidR="00313DE5" w:rsidRPr="00FA7E29" w:rsidRDefault="00313DE5" w:rsidP="002414DC">
      <w:pPr>
        <w:pStyle w:val="a3"/>
        <w:numPr>
          <w:ilvl w:val="0"/>
          <w:numId w:val="7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i/>
          <w:sz w:val="24"/>
          <w:szCs w:val="24"/>
        </w:rPr>
        <w:lastRenderedPageBreak/>
        <w:t>преобразовывать текст</w:t>
      </w:r>
      <w:r w:rsidRPr="00FA7E29">
        <w:rPr>
          <w:rFonts w:ascii="Times New Roman" w:hAnsi="Times New Roman"/>
          <w:sz w:val="24"/>
          <w:szCs w:val="24"/>
        </w:rPr>
        <w:t>, используя новые формы представления информации; формулы, графики, диаграммы, таблицы (в том числе динамические, электронные, в частности в практических задачах), переходить от одного представления данных к другому;</w:t>
      </w:r>
    </w:p>
    <w:p w:rsidR="00313DE5" w:rsidRPr="00FA7E29" w:rsidRDefault="00313DE5" w:rsidP="002414DC">
      <w:pPr>
        <w:pStyle w:val="a3"/>
        <w:numPr>
          <w:ilvl w:val="0"/>
          <w:numId w:val="7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i/>
          <w:sz w:val="24"/>
          <w:szCs w:val="24"/>
        </w:rPr>
        <w:t>интерпретировать текст</w:t>
      </w:r>
      <w:r w:rsidRPr="00FA7E29">
        <w:rPr>
          <w:rFonts w:ascii="Times New Roman" w:hAnsi="Times New Roman"/>
          <w:sz w:val="24"/>
          <w:szCs w:val="24"/>
        </w:rPr>
        <w:t xml:space="preserve">: сравнивать и противопоставлять заключенную в тексте информацию разного характера; обнаруживать в тексте доводы в подтверждение выдвинутых тезисов; делать выводы из сформулированных посылок; выводить заключение о намерении автора или главной мысли текста.  </w:t>
      </w:r>
    </w:p>
    <w:p w:rsidR="00313DE5" w:rsidRPr="00FA7E29" w:rsidRDefault="00313DE5" w:rsidP="002414DC">
      <w:pPr>
        <w:ind w:left="567" w:right="-994" w:firstLine="426"/>
        <w:rPr>
          <w:rFonts w:ascii="Times New Roman" w:hAnsi="Times New Roman"/>
          <w:sz w:val="24"/>
          <w:szCs w:val="24"/>
          <w:u w:val="single"/>
        </w:rPr>
      </w:pPr>
      <w:r w:rsidRPr="00FA7E29">
        <w:rPr>
          <w:rFonts w:ascii="Times New Roman" w:hAnsi="Times New Roman"/>
          <w:sz w:val="24"/>
          <w:szCs w:val="24"/>
          <w:u w:val="single"/>
        </w:rPr>
        <w:t>Обучающийся  получит возможность научиться:</w:t>
      </w:r>
    </w:p>
    <w:p w:rsidR="00313DE5" w:rsidRPr="00FA7E29" w:rsidRDefault="00313DE5" w:rsidP="002414DC">
      <w:p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- выявлять имплицитную (скрытую, присутствующую неявно) информацию текста на основе сопоставления иллюстрированного материала с информацией текста, анализа подтекста (использованных языковых средств и структуры текста).   </w:t>
      </w:r>
    </w:p>
    <w:p w:rsidR="00313DE5" w:rsidRPr="00FA7E29" w:rsidRDefault="00313DE5" w:rsidP="002414DC">
      <w:pPr>
        <w:ind w:left="567" w:right="-994" w:firstLine="426"/>
        <w:rPr>
          <w:rFonts w:ascii="Times New Roman" w:hAnsi="Times New Roman"/>
          <w:b/>
          <w:sz w:val="24"/>
          <w:szCs w:val="24"/>
        </w:rPr>
      </w:pPr>
      <w:r w:rsidRPr="00FA7E29">
        <w:rPr>
          <w:rFonts w:ascii="Times New Roman" w:hAnsi="Times New Roman"/>
          <w:b/>
          <w:sz w:val="24"/>
          <w:szCs w:val="24"/>
        </w:rPr>
        <w:t>3. Работа с текстом: оценка информации.</w:t>
      </w:r>
    </w:p>
    <w:p w:rsidR="00313DE5" w:rsidRPr="00FA7E29" w:rsidRDefault="00313DE5" w:rsidP="002414DC">
      <w:pPr>
        <w:kinsoku w:val="0"/>
        <w:overflowPunct w:val="0"/>
        <w:spacing w:before="67" w:after="0" w:line="240" w:lineRule="auto"/>
        <w:ind w:left="567" w:right="-994" w:firstLine="426"/>
        <w:jc w:val="both"/>
        <w:textAlignment w:val="baseline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FA7E29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Обучающийся научится: </w:t>
      </w:r>
    </w:p>
    <w:p w:rsidR="00313DE5" w:rsidRPr="00FA7E29" w:rsidRDefault="00313DE5" w:rsidP="002414DC">
      <w:pPr>
        <w:pStyle w:val="a3"/>
        <w:numPr>
          <w:ilvl w:val="0"/>
          <w:numId w:val="9"/>
        </w:numPr>
        <w:ind w:left="567" w:right="-994" w:firstLine="426"/>
        <w:jc w:val="both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i/>
          <w:sz w:val="24"/>
          <w:szCs w:val="24"/>
        </w:rPr>
        <w:t>откликаться на содержание текста</w:t>
      </w:r>
      <w:r w:rsidRPr="00FA7E29">
        <w:rPr>
          <w:rFonts w:ascii="Times New Roman" w:hAnsi="Times New Roman"/>
          <w:sz w:val="24"/>
          <w:szCs w:val="24"/>
        </w:rPr>
        <w:t>: связывать информацию, обнаруженную в тексте, со знаниями из других источников; оценивать утверждения, сделанные в тексте, исходя из своих представлений о мире; находить доводы в защиту своей точки зрения;</w:t>
      </w:r>
    </w:p>
    <w:p w:rsidR="00313DE5" w:rsidRPr="00FA7E29" w:rsidRDefault="00313DE5" w:rsidP="002414DC">
      <w:pPr>
        <w:pStyle w:val="a3"/>
        <w:numPr>
          <w:ilvl w:val="0"/>
          <w:numId w:val="9"/>
        </w:numPr>
        <w:ind w:left="567" w:right="-994" w:firstLine="426"/>
        <w:jc w:val="both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i/>
          <w:sz w:val="24"/>
          <w:szCs w:val="24"/>
        </w:rPr>
        <w:t>откликаться на форму текста</w:t>
      </w:r>
      <w:r w:rsidRPr="00FA7E29">
        <w:rPr>
          <w:rFonts w:ascii="Times New Roman" w:hAnsi="Times New Roman"/>
          <w:sz w:val="24"/>
          <w:szCs w:val="24"/>
        </w:rPr>
        <w:t>, оценивать не только содержание текста, но и его форму, а в целом – мастерство его исполнения;</w:t>
      </w:r>
    </w:p>
    <w:p w:rsidR="00313DE5" w:rsidRPr="00FA7E29" w:rsidRDefault="00313DE5" w:rsidP="002414DC">
      <w:pPr>
        <w:pStyle w:val="a3"/>
        <w:numPr>
          <w:ilvl w:val="0"/>
          <w:numId w:val="9"/>
        </w:numPr>
        <w:ind w:left="567" w:right="-994" w:firstLine="426"/>
        <w:jc w:val="both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на основе имеющихся знаний, жизненного опыта </w:t>
      </w:r>
      <w:r w:rsidRPr="00FA7E29">
        <w:rPr>
          <w:rFonts w:ascii="Times New Roman" w:hAnsi="Times New Roman"/>
          <w:i/>
          <w:sz w:val="24"/>
          <w:szCs w:val="24"/>
        </w:rPr>
        <w:t>подвергать сомнению</w:t>
      </w:r>
      <w:r w:rsidRPr="00FA7E29">
        <w:rPr>
          <w:rFonts w:ascii="Times New Roman" w:hAnsi="Times New Roman"/>
          <w:sz w:val="24"/>
          <w:szCs w:val="24"/>
        </w:rPr>
        <w:t xml:space="preserve"> </w:t>
      </w:r>
      <w:r w:rsidRPr="00FA7E29">
        <w:rPr>
          <w:rFonts w:ascii="Times New Roman" w:hAnsi="Times New Roman"/>
          <w:i/>
          <w:sz w:val="24"/>
          <w:szCs w:val="24"/>
        </w:rPr>
        <w:t>достоверность</w:t>
      </w:r>
      <w:r w:rsidRPr="00FA7E29">
        <w:rPr>
          <w:rFonts w:ascii="Times New Roman" w:hAnsi="Times New Roman"/>
          <w:sz w:val="24"/>
          <w:szCs w:val="24"/>
        </w:rPr>
        <w:t xml:space="preserve">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313DE5" w:rsidRPr="00FA7E29" w:rsidRDefault="00313DE5" w:rsidP="002414DC">
      <w:pPr>
        <w:pStyle w:val="a3"/>
        <w:numPr>
          <w:ilvl w:val="0"/>
          <w:numId w:val="9"/>
        </w:numPr>
        <w:ind w:left="567" w:right="-994" w:firstLine="426"/>
        <w:jc w:val="both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в процессе работы с одним или несколькими источниками </w:t>
      </w:r>
      <w:r w:rsidRPr="00FA7E29">
        <w:rPr>
          <w:rFonts w:ascii="Times New Roman" w:hAnsi="Times New Roman"/>
          <w:i/>
          <w:sz w:val="24"/>
          <w:szCs w:val="24"/>
        </w:rPr>
        <w:t xml:space="preserve">выявлять </w:t>
      </w:r>
      <w:r w:rsidRPr="00FA7E29">
        <w:rPr>
          <w:rFonts w:ascii="Times New Roman" w:hAnsi="Times New Roman"/>
          <w:sz w:val="24"/>
          <w:szCs w:val="24"/>
        </w:rPr>
        <w:t>содержащуюся в них</w:t>
      </w:r>
      <w:r w:rsidRPr="00FA7E29">
        <w:rPr>
          <w:rFonts w:ascii="Times New Roman" w:hAnsi="Times New Roman"/>
          <w:i/>
          <w:sz w:val="24"/>
          <w:szCs w:val="24"/>
        </w:rPr>
        <w:t xml:space="preserve"> противоречивую</w:t>
      </w:r>
      <w:r w:rsidRPr="00FA7E29">
        <w:rPr>
          <w:rFonts w:ascii="Times New Roman" w:hAnsi="Times New Roman"/>
          <w:sz w:val="24"/>
          <w:szCs w:val="24"/>
        </w:rPr>
        <w:t xml:space="preserve">, </w:t>
      </w:r>
      <w:r w:rsidRPr="00FA7E29">
        <w:rPr>
          <w:rFonts w:ascii="Times New Roman" w:hAnsi="Times New Roman"/>
          <w:i/>
          <w:sz w:val="24"/>
          <w:szCs w:val="24"/>
        </w:rPr>
        <w:t>конфликтную информацию</w:t>
      </w:r>
      <w:r w:rsidRPr="00FA7E29">
        <w:rPr>
          <w:rFonts w:ascii="Times New Roman" w:hAnsi="Times New Roman"/>
          <w:sz w:val="24"/>
          <w:szCs w:val="24"/>
        </w:rPr>
        <w:t>;</w:t>
      </w:r>
    </w:p>
    <w:p w:rsidR="00313DE5" w:rsidRPr="00FA7E29" w:rsidRDefault="00313DE5" w:rsidP="002414DC">
      <w:pPr>
        <w:pStyle w:val="a3"/>
        <w:numPr>
          <w:ilvl w:val="0"/>
          <w:numId w:val="9"/>
        </w:numPr>
        <w:ind w:left="567" w:right="-994" w:firstLine="426"/>
        <w:jc w:val="both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использовать полученный опыт восприятия информационных объектов для обогащения чувственного опыта, </w:t>
      </w:r>
      <w:r w:rsidRPr="00FA7E29">
        <w:rPr>
          <w:rFonts w:ascii="Times New Roman" w:hAnsi="Times New Roman"/>
          <w:i/>
          <w:sz w:val="24"/>
          <w:szCs w:val="24"/>
        </w:rPr>
        <w:t>высказывать оценочные суждения</w:t>
      </w:r>
      <w:r w:rsidRPr="00FA7E29">
        <w:rPr>
          <w:rFonts w:ascii="Times New Roman" w:hAnsi="Times New Roman"/>
          <w:sz w:val="24"/>
          <w:szCs w:val="24"/>
        </w:rPr>
        <w:t xml:space="preserve"> и свою точку зрения о полученном сообщении (прочитанном тексте).</w:t>
      </w:r>
    </w:p>
    <w:p w:rsidR="00313DE5" w:rsidRPr="00FA7E29" w:rsidRDefault="00313DE5" w:rsidP="002414DC">
      <w:pPr>
        <w:ind w:left="567" w:right="-994" w:firstLine="426"/>
        <w:rPr>
          <w:rFonts w:ascii="Times New Roman" w:hAnsi="Times New Roman"/>
          <w:sz w:val="24"/>
          <w:szCs w:val="24"/>
          <w:u w:val="single"/>
        </w:rPr>
      </w:pPr>
      <w:r w:rsidRPr="00FA7E29">
        <w:rPr>
          <w:rFonts w:ascii="Times New Roman" w:hAnsi="Times New Roman"/>
          <w:sz w:val="24"/>
          <w:szCs w:val="24"/>
          <w:u w:val="single"/>
        </w:rPr>
        <w:t>Обучающийся  получит возможность научиться:</w:t>
      </w:r>
    </w:p>
    <w:p w:rsidR="00313DE5" w:rsidRPr="00FA7E29" w:rsidRDefault="00313DE5" w:rsidP="002414DC">
      <w:pPr>
        <w:pStyle w:val="a3"/>
        <w:numPr>
          <w:ilvl w:val="0"/>
          <w:numId w:val="8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критически относиться к рекламной информации;  </w:t>
      </w:r>
    </w:p>
    <w:p w:rsidR="00313DE5" w:rsidRPr="00FA7E29" w:rsidRDefault="00313DE5" w:rsidP="002414DC">
      <w:pPr>
        <w:pStyle w:val="a3"/>
        <w:numPr>
          <w:ilvl w:val="0"/>
          <w:numId w:val="8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находить способы проверки противоречивой информации;  </w:t>
      </w:r>
    </w:p>
    <w:p w:rsidR="00313DE5" w:rsidRPr="00FA7E29" w:rsidRDefault="00313DE5" w:rsidP="002414DC">
      <w:pPr>
        <w:pStyle w:val="a3"/>
        <w:numPr>
          <w:ilvl w:val="0"/>
          <w:numId w:val="8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определять достоверную информацию в случае наличия противоречий или конфликтной ситуации.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b/>
          <w:sz w:val="24"/>
          <w:szCs w:val="24"/>
        </w:rPr>
        <w:t>Личностные результаты</w:t>
      </w:r>
      <w:r w:rsidRPr="00FA7E29">
        <w:rPr>
          <w:rFonts w:ascii="Times New Roman" w:hAnsi="Times New Roman"/>
          <w:sz w:val="24"/>
          <w:szCs w:val="24"/>
        </w:rPr>
        <w:t xml:space="preserve"> учеников 5  класса, формируемые при изучении курса: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• воспитание чувства любви, уважительного отношения к русскому языку, слову; 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• использование  для решения познавательных и коммуникативных задач различных  текстов (словари, энциклопедии, интернет-ресурсы и др.).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 • понимать душевное состояние персонажей текста, сопереживать им;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b/>
          <w:sz w:val="24"/>
          <w:szCs w:val="24"/>
        </w:rPr>
        <w:t xml:space="preserve">   Метапредметные результаты</w:t>
      </w:r>
      <w:r w:rsidRPr="00FA7E29">
        <w:rPr>
          <w:rFonts w:ascii="Times New Roman" w:hAnsi="Times New Roman"/>
          <w:sz w:val="24"/>
          <w:szCs w:val="24"/>
        </w:rPr>
        <w:t xml:space="preserve"> изучения курса  проявляются в 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• умении понимать проблему, выдвигать гипотезу, структурировать материал, подбирать аргументы для подтверждения собственной позиции,  формулировать несложные  выводы, основываясь на материале текста-источника; 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• умении работать с разными источниками информации, находить ее, анализировать, использовать в самостоятельной деятельности.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 • Умении делить текст на смысловые части, составлять простой и сложный планы,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lastRenderedPageBreak/>
        <w:t xml:space="preserve">• Сравнивать объекты, о которых говорится в тексте, выделяя несколько существенных признаков,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• Представлять материал в виде таблицы или схемы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8"/>
          <w:szCs w:val="24"/>
        </w:rPr>
      </w:pPr>
      <w:r w:rsidRPr="00FA7E29">
        <w:rPr>
          <w:rFonts w:ascii="Times New Roman" w:hAnsi="Times New Roman"/>
          <w:b/>
          <w:sz w:val="28"/>
          <w:szCs w:val="24"/>
        </w:rPr>
        <w:t>Содержание тем курса</w:t>
      </w:r>
    </w:p>
    <w:p w:rsidR="00313DE5" w:rsidRPr="00FA7E29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Текст. Тема текста. Основная мысль текста. Структура текста. Типы текстов: сплошные и несплошные.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 Чтение. Функции чтения: </w:t>
      </w:r>
    </w:p>
    <w:p w:rsidR="00313DE5" w:rsidRPr="00FA7E29" w:rsidRDefault="00313DE5" w:rsidP="002414DC">
      <w:pPr>
        <w:pStyle w:val="a3"/>
        <w:numPr>
          <w:ilvl w:val="0"/>
          <w:numId w:val="12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образовательная (получение опыта поколений путем самообразования; подготовка к урокам; формирование функциональной грамотности;  формирование общеучебных навыков);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информационная (получение информации; приобретение нового знания);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развивающая (удовлетворение познавательных потребностей; стимулирование творческой активности);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социализирующая (социализация личности путем восприятия опыта литературных героев);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воспитательная/этическая (формирование нравственных ориентаций, формирование представление о добре и зле, о нормах поведения в обществе и пр.);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эстетическую (получение эстетического удовольствия от книги как произведения искусства);</w:t>
      </w:r>
    </w:p>
    <w:p w:rsidR="00313DE5" w:rsidRPr="00FA7E29" w:rsidRDefault="00313DE5" w:rsidP="002414DC">
      <w:pPr>
        <w:pStyle w:val="a3"/>
        <w:numPr>
          <w:ilvl w:val="0"/>
          <w:numId w:val="10"/>
        </w:numPr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досугово-развлекательная/ гедонистическая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Механизмы чтения: внутреннее проговаривание, вероятностное прогнозирование, смысловое прогнозирование, вербальное прогнозирование.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 xml:space="preserve">Виды чтения: скоростное и нескоростное, чтение вслух и чтение про себя, подготовленное и неподготовленное, классное и домашнее, просмотровое, ознакомительное, изучающее. </w:t>
      </w:r>
    </w:p>
    <w:p w:rsidR="00313DE5" w:rsidRPr="00FA7E29" w:rsidRDefault="00313DE5" w:rsidP="002414DC">
      <w:pPr>
        <w:pStyle w:val="a3"/>
        <w:ind w:left="567" w:right="-994" w:firstLine="426"/>
        <w:rPr>
          <w:rFonts w:ascii="Times New Roman" w:hAnsi="Times New Roman"/>
          <w:sz w:val="24"/>
          <w:szCs w:val="24"/>
        </w:rPr>
      </w:pPr>
      <w:r w:rsidRPr="00FA7E29">
        <w:rPr>
          <w:rFonts w:ascii="Times New Roman" w:hAnsi="Times New Roman"/>
          <w:sz w:val="24"/>
          <w:szCs w:val="24"/>
        </w:rPr>
        <w:t>Ассоциация. Гипотеза. Концепт текста. Адекватность информации. Знание и опыт. Суждение. Информационный текст. Информация, представленная разными способами в тексте. Граф-схема. Антиципация (предвосхищение того, о чём будет говориться дальше). Вопросы к тексту и ответ на них. Реципация (мысленное возвращение к ранее прочитанному и повторное его осмысление под влиянием новой мысли). Реферативный пересказ.</w:t>
      </w: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B136DC" w:rsidRDefault="00B136DC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062C79" w:rsidRDefault="00062C79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Default="00313DE5" w:rsidP="008114A8">
      <w:pPr>
        <w:pStyle w:val="a3"/>
        <w:ind w:left="0" w:right="-994"/>
        <w:rPr>
          <w:rFonts w:ascii="Times New Roman" w:hAnsi="Times New Roman"/>
          <w:b/>
          <w:sz w:val="24"/>
          <w:szCs w:val="24"/>
        </w:rPr>
      </w:pPr>
    </w:p>
    <w:p w:rsidR="00313DE5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313DE5" w:rsidRPr="00FA7E29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  <w:r w:rsidRPr="00FA7E29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 курса</w:t>
      </w:r>
    </w:p>
    <w:p w:rsidR="00313DE5" w:rsidRPr="00FA7E29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  <w:r w:rsidRPr="00FA7E29">
        <w:rPr>
          <w:rFonts w:ascii="Times New Roman" w:hAnsi="Times New Roman"/>
          <w:b/>
          <w:sz w:val="24"/>
          <w:szCs w:val="24"/>
        </w:rPr>
        <w:t xml:space="preserve"> «</w:t>
      </w:r>
      <w:r w:rsidR="00BC6281">
        <w:rPr>
          <w:rFonts w:ascii="Times New Roman" w:hAnsi="Times New Roman"/>
          <w:b/>
          <w:sz w:val="24"/>
          <w:szCs w:val="24"/>
        </w:rPr>
        <w:t>Читательская грамотность. Основы смыслового чтения</w:t>
      </w:r>
      <w:r w:rsidRPr="00FA7E29">
        <w:rPr>
          <w:rFonts w:ascii="Times New Roman" w:hAnsi="Times New Roman"/>
          <w:b/>
          <w:sz w:val="24"/>
          <w:szCs w:val="24"/>
        </w:rPr>
        <w:t>» в 5 классе</w:t>
      </w:r>
    </w:p>
    <w:p w:rsidR="00313DE5" w:rsidRPr="00FA7E29" w:rsidRDefault="00313DE5" w:rsidP="002414DC">
      <w:pPr>
        <w:pStyle w:val="a3"/>
        <w:ind w:left="567" w:right="-994" w:firstLine="426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878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2"/>
        <w:gridCol w:w="5387"/>
        <w:gridCol w:w="1984"/>
        <w:gridCol w:w="1985"/>
      </w:tblGrid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b/>
                <w:sz w:val="24"/>
                <w:szCs w:val="24"/>
              </w:rPr>
            </w:pPr>
            <w:r w:rsidRPr="006D7F7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392"/>
              <w:rPr>
                <w:rFonts w:ascii="Times New Roman" w:hAnsi="Times New Roman"/>
                <w:b/>
                <w:sz w:val="24"/>
                <w:szCs w:val="24"/>
              </w:rPr>
            </w:pPr>
            <w:r w:rsidRPr="006D7F7C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14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b/>
                <w:sz w:val="24"/>
                <w:szCs w:val="24"/>
              </w:rPr>
              <w:t>План проведения</w:t>
            </w: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14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7F7C">
              <w:rPr>
                <w:rFonts w:ascii="Times New Roman" w:hAnsi="Times New Roman"/>
                <w:b/>
                <w:sz w:val="24"/>
                <w:szCs w:val="24"/>
              </w:rPr>
              <w:t>Факт проведения</w:t>
            </w: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Введение. Цель и задачи   курса. "Портрет читателя группы"</w:t>
            </w:r>
            <w:r w:rsidR="00BC6281" w:rsidRPr="007C75AB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BC6281" w:rsidRPr="00BC6281">
              <w:rPr>
                <w:rFonts w:ascii="Times New Roman" w:hAnsi="Times New Roman"/>
                <w:sz w:val="24"/>
                <w:szCs w:val="24"/>
              </w:rPr>
              <w:t>Что мы знаем о чтении</w:t>
            </w:r>
            <w:r w:rsidR="00BC6281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984" w:type="dxa"/>
          </w:tcPr>
          <w:p w:rsidR="00754F95" w:rsidRPr="00554AD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754F95" w:rsidRPr="00BC6281" w:rsidRDefault="00BC6281" w:rsidP="00BC6281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  <w:r w:rsidRPr="00BC6281">
              <w:rPr>
                <w:rFonts w:ascii="Times New Roman" w:hAnsi="Times New Roman"/>
                <w:sz w:val="24"/>
                <w:szCs w:val="24"/>
              </w:rPr>
              <w:t>Что мы знаем о чтении</w:t>
            </w:r>
            <w:r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1984" w:type="dxa"/>
          </w:tcPr>
          <w:p w:rsidR="00754F95" w:rsidRPr="00554AD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516846" w:rsidRPr="00973325" w:rsidRDefault="00516846" w:rsidP="005168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3325">
              <w:rPr>
                <w:rFonts w:ascii="Times New Roman" w:hAnsi="Times New Roman"/>
                <w:sz w:val="24"/>
                <w:szCs w:val="24"/>
              </w:rPr>
              <w:t>Диагностика навыков чтения</w:t>
            </w:r>
          </w:p>
          <w:p w:rsidR="00754F95" w:rsidRPr="006D7F7C" w:rsidRDefault="00754F95" w:rsidP="00516846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554AD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516846" w:rsidRPr="00973325" w:rsidRDefault="00516846" w:rsidP="005168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3325">
              <w:rPr>
                <w:rFonts w:ascii="Times New Roman" w:hAnsi="Times New Roman"/>
                <w:sz w:val="24"/>
                <w:szCs w:val="24"/>
              </w:rPr>
              <w:t>Структура текста</w:t>
            </w:r>
          </w:p>
          <w:p w:rsidR="00754F95" w:rsidRPr="006D7F7C" w:rsidRDefault="00754F95" w:rsidP="00516846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554AD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516846" w:rsidRPr="00973325" w:rsidRDefault="00516846" w:rsidP="00516846">
            <w:pPr>
              <w:pStyle w:val="a9"/>
              <w:shd w:val="clear" w:color="auto" w:fill="FFFFFF"/>
              <w:spacing w:before="0" w:beforeAutospacing="0" w:after="0" w:afterAutospacing="0"/>
            </w:pPr>
            <w:r w:rsidRPr="00973325">
              <w:t>Учимся понимать текст: формулируем  причину и следствие</w:t>
            </w:r>
          </w:p>
          <w:p w:rsidR="00754F95" w:rsidRPr="006D7F7C" w:rsidRDefault="00754F95" w:rsidP="00516846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554AD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754F95" w:rsidRPr="00516846" w:rsidRDefault="00516846" w:rsidP="00516846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  <w:r w:rsidRPr="00516846">
              <w:rPr>
                <w:rFonts w:ascii="Times New Roman" w:hAnsi="Times New Roman"/>
                <w:sz w:val="24"/>
                <w:szCs w:val="24"/>
              </w:rPr>
              <w:t>Проблематика художественного текста</w:t>
            </w:r>
          </w:p>
        </w:tc>
        <w:tc>
          <w:tcPr>
            <w:tcW w:w="1984" w:type="dxa"/>
          </w:tcPr>
          <w:p w:rsidR="00754F95" w:rsidRPr="00554AD4" w:rsidRDefault="00754F95" w:rsidP="00554AD4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754F95" w:rsidRPr="006D7F7C" w:rsidRDefault="0072085D" w:rsidP="0072085D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eastAsia="Times New Roman" w:hAnsi="Times New Roman"/>
                <w:bCs/>
                <w:sz w:val="24"/>
                <w:szCs w:val="24"/>
              </w:rPr>
              <w:t>Приемы ознакомительного чтения</w:t>
            </w:r>
          </w:p>
        </w:tc>
        <w:tc>
          <w:tcPr>
            <w:tcW w:w="1984" w:type="dxa"/>
          </w:tcPr>
          <w:p w:rsidR="00754F95" w:rsidRPr="00554AD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754F95" w:rsidRPr="006D7F7C" w:rsidRDefault="0072085D" w:rsidP="0072085D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Практикум «Ознакомительное чтение»</w:t>
            </w:r>
          </w:p>
        </w:tc>
        <w:tc>
          <w:tcPr>
            <w:tcW w:w="1984" w:type="dxa"/>
          </w:tcPr>
          <w:p w:rsidR="00754F95" w:rsidRPr="00554AD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754F95" w:rsidRPr="006D7F7C" w:rsidRDefault="0072085D" w:rsidP="0072085D">
            <w:pPr>
              <w:pStyle w:val="a3"/>
              <w:spacing w:after="0" w:line="240" w:lineRule="auto"/>
              <w:ind w:left="0" w:right="34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Style w:val="c1"/>
                <w:rFonts w:ascii="Times New Roman" w:hAnsi="Times New Roman"/>
                <w:sz w:val="24"/>
                <w:szCs w:val="24"/>
              </w:rPr>
              <w:t>Ключевые понятия и их роль в тексте</w:t>
            </w:r>
          </w:p>
        </w:tc>
        <w:tc>
          <w:tcPr>
            <w:tcW w:w="1984" w:type="dxa"/>
          </w:tcPr>
          <w:p w:rsidR="00754F95" w:rsidRPr="004634D3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Практикум «Ключевые понятия и их роль в тексте»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4634D3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Приемы поисково-просмотрового чтения</w:t>
            </w:r>
          </w:p>
          <w:p w:rsidR="0072085D" w:rsidRPr="00BD44AC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4634D3" w:rsidRDefault="00754F95" w:rsidP="004634D3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Практикум «Поисково-просмотровое чтение»</w:t>
            </w:r>
          </w:p>
          <w:p w:rsidR="0072085D" w:rsidRPr="00BD44AC" w:rsidRDefault="0072085D" w:rsidP="0072085D">
            <w:pPr>
              <w:spacing w:after="0" w:line="240" w:lineRule="auto"/>
              <w:ind w:firstLine="72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4634D3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Ключевые предложения и ключевые абзацы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tabs>
                <w:tab w:val="left" w:pos="113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Ключевые предложения и ключевые абзацы</w:t>
            </w:r>
          </w:p>
          <w:p w:rsidR="00754F95" w:rsidRPr="006D7F7C" w:rsidRDefault="00754F95" w:rsidP="006D7F7C">
            <w:pPr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Практикум «Ключевые предложения и ключевые абзацы»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387" w:type="dxa"/>
          </w:tcPr>
          <w:p w:rsidR="0072085D" w:rsidRPr="00D95682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Изучающее чтение</w:t>
            </w:r>
            <w:r w:rsidR="00D95682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. Работа над текстом.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D44AC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Изучающее чтение</w:t>
            </w:r>
          </w:p>
          <w:p w:rsidR="00754F95" w:rsidRPr="006D7F7C" w:rsidRDefault="00754F95" w:rsidP="006D7F7C">
            <w:pPr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387" w:type="dxa"/>
          </w:tcPr>
          <w:p w:rsidR="00754F95" w:rsidRPr="006D7F7C" w:rsidRDefault="0072085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Изучающее чтение: самоконтроль</w:t>
            </w: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387" w:type="dxa"/>
          </w:tcPr>
          <w:p w:rsidR="0072085D" w:rsidRPr="0072085D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Интерпретация текста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387" w:type="dxa"/>
          </w:tcPr>
          <w:p w:rsidR="0072085D" w:rsidRPr="00BD44AC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Конспектирование при чтении и подготовке к сообщению.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387" w:type="dxa"/>
          </w:tcPr>
          <w:p w:rsidR="00754F95" w:rsidRPr="006D7F7C" w:rsidRDefault="0072085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BD44AC">
              <w:rPr>
                <w:rFonts w:ascii="Times New Roman" w:hAnsi="Times New Roman"/>
                <w:sz w:val="24"/>
                <w:szCs w:val="24"/>
              </w:rPr>
              <w:t>Конспектирование при чтении и подготовке к сообщению</w:t>
            </w: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387" w:type="dxa"/>
          </w:tcPr>
          <w:p w:rsidR="0072085D" w:rsidRPr="0072085D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Как сохранить информацию в памяти</w:t>
            </w:r>
          </w:p>
          <w:p w:rsidR="0072085D" w:rsidRPr="0072085D" w:rsidRDefault="0072085D" w:rsidP="0072085D">
            <w:pPr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387" w:type="dxa"/>
          </w:tcPr>
          <w:p w:rsidR="00754F95" w:rsidRPr="0072085D" w:rsidRDefault="0072085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Свертывание и развертывание текста</w:t>
            </w: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387" w:type="dxa"/>
          </w:tcPr>
          <w:p w:rsidR="0072085D" w:rsidRPr="0072085D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Как извлечь из текста самое необходимое?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387" w:type="dxa"/>
          </w:tcPr>
          <w:p w:rsidR="0072085D" w:rsidRPr="00FA43A6" w:rsidRDefault="0072085D" w:rsidP="007208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A43A6">
              <w:rPr>
                <w:rFonts w:ascii="Times New Roman" w:hAnsi="Times New Roman"/>
                <w:sz w:val="24"/>
                <w:szCs w:val="24"/>
              </w:rPr>
              <w:t>Критическое (оценочное) чтение</w:t>
            </w:r>
            <w:r w:rsidRPr="00FA43A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Приемы критического чтения</w:t>
            </w: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387" w:type="dxa"/>
          </w:tcPr>
          <w:p w:rsidR="0072085D" w:rsidRPr="00FA43A6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43A6">
              <w:rPr>
                <w:rFonts w:ascii="Times New Roman" w:hAnsi="Times New Roman"/>
                <w:sz w:val="24"/>
                <w:szCs w:val="24"/>
              </w:rPr>
              <w:t>Оценивание и редактирование устного и письменного речевого высказывания на основе применения техники критического мышления</w:t>
            </w:r>
          </w:p>
          <w:p w:rsidR="00754F95" w:rsidRPr="006D7F7C" w:rsidRDefault="00754F95" w:rsidP="006D7F7C">
            <w:pPr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9B6F54">
        <w:trPr>
          <w:trHeight w:val="1725"/>
        </w:trPr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387" w:type="dxa"/>
          </w:tcPr>
          <w:p w:rsidR="0072085D" w:rsidRPr="00FA43A6" w:rsidRDefault="0072085D" w:rsidP="0072085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43A6">
              <w:rPr>
                <w:rFonts w:ascii="Times New Roman" w:hAnsi="Times New Roman"/>
                <w:sz w:val="24"/>
                <w:szCs w:val="24"/>
              </w:rPr>
              <w:t>Практикум «Оценивание и редактирование устного и письменного речевого высказывания на основе применения техники критического мышления»</w:t>
            </w:r>
          </w:p>
          <w:p w:rsidR="0072085D" w:rsidRPr="0072085D" w:rsidRDefault="0072085D" w:rsidP="0072085D">
            <w:pPr>
              <w:pStyle w:val="a9"/>
              <w:shd w:val="clear" w:color="auto" w:fill="FFFFFF"/>
              <w:spacing w:before="0" w:beforeAutospacing="0" w:after="0" w:afterAutospacing="0"/>
              <w:jc w:val="both"/>
              <w:rPr>
                <w:u w:val="single"/>
              </w:rPr>
            </w:pPr>
          </w:p>
          <w:p w:rsidR="00754F95" w:rsidRPr="006D7F7C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387" w:type="dxa"/>
          </w:tcPr>
          <w:p w:rsidR="00754F95" w:rsidRPr="0072085D" w:rsidRDefault="0072085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Способы читательского творчества</w:t>
            </w: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387" w:type="dxa"/>
          </w:tcPr>
          <w:p w:rsidR="00754F95" w:rsidRPr="0072085D" w:rsidRDefault="0072085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 xml:space="preserve"> Способы читательского творчества</w:t>
            </w:r>
          </w:p>
        </w:tc>
        <w:tc>
          <w:tcPr>
            <w:tcW w:w="1984" w:type="dxa"/>
          </w:tcPr>
          <w:p w:rsidR="00754F95" w:rsidRPr="002537B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387" w:type="dxa"/>
          </w:tcPr>
          <w:p w:rsidR="0072085D" w:rsidRPr="0072085D" w:rsidRDefault="0072085D" w:rsidP="007208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085D">
              <w:rPr>
                <w:rFonts w:ascii="Times New Roman" w:hAnsi="Times New Roman"/>
                <w:sz w:val="24"/>
                <w:szCs w:val="24"/>
              </w:rPr>
              <w:t>Способы читательского творчества</w:t>
            </w:r>
          </w:p>
          <w:p w:rsidR="00754F95" w:rsidRPr="0072085D" w:rsidRDefault="00754F95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54F95" w:rsidRPr="002537B4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F95" w:rsidRPr="006D7F7C" w:rsidTr="00754F95">
        <w:tc>
          <w:tcPr>
            <w:tcW w:w="522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387" w:type="dxa"/>
          </w:tcPr>
          <w:p w:rsidR="00754F95" w:rsidRPr="006D7F7C" w:rsidRDefault="00C00C3D" w:rsidP="006D7F7C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C00C3D">
              <w:rPr>
                <w:rFonts w:ascii="Times New Roman" w:hAnsi="Times New Roman"/>
                <w:sz w:val="24"/>
                <w:szCs w:val="24"/>
              </w:rPr>
              <w:t>Практикум «Новая  информационная революция»</w:t>
            </w:r>
          </w:p>
        </w:tc>
        <w:tc>
          <w:tcPr>
            <w:tcW w:w="1984" w:type="dxa"/>
          </w:tcPr>
          <w:p w:rsidR="00754F95" w:rsidRPr="002537B4" w:rsidRDefault="00754F95" w:rsidP="009B19F5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4F95" w:rsidRPr="006D7F7C" w:rsidRDefault="00754F95" w:rsidP="006D7F7C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0C3D" w:rsidRPr="006D7F7C" w:rsidTr="00754F95">
        <w:tc>
          <w:tcPr>
            <w:tcW w:w="522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387" w:type="dxa"/>
          </w:tcPr>
          <w:p w:rsidR="00C00C3D" w:rsidRPr="0072085D" w:rsidRDefault="00C00C3D" w:rsidP="00C00C3D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106953">
              <w:rPr>
                <w:rFonts w:ascii="Times New Roman" w:hAnsi="Times New Roman"/>
                <w:sz w:val="24"/>
                <w:szCs w:val="24"/>
              </w:rPr>
              <w:t>Практикум «Новая  информационная революция»</w:t>
            </w:r>
          </w:p>
        </w:tc>
        <w:tc>
          <w:tcPr>
            <w:tcW w:w="1984" w:type="dxa"/>
          </w:tcPr>
          <w:p w:rsidR="00C00C3D" w:rsidRPr="002537B4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0C3D" w:rsidRPr="006D7F7C" w:rsidTr="00754F95">
        <w:tc>
          <w:tcPr>
            <w:tcW w:w="522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387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106953">
              <w:rPr>
                <w:rFonts w:ascii="Times New Roman" w:hAnsi="Times New Roman"/>
                <w:sz w:val="24"/>
                <w:szCs w:val="24"/>
              </w:rPr>
              <w:t>Итоговая диагностика по курсу</w:t>
            </w:r>
          </w:p>
        </w:tc>
        <w:tc>
          <w:tcPr>
            <w:tcW w:w="1984" w:type="dxa"/>
          </w:tcPr>
          <w:p w:rsidR="00C00C3D" w:rsidRPr="002537B4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0C3D" w:rsidRPr="006D7F7C" w:rsidTr="00754F95">
        <w:tc>
          <w:tcPr>
            <w:tcW w:w="522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387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диагностика по курсу</w:t>
            </w:r>
          </w:p>
        </w:tc>
        <w:tc>
          <w:tcPr>
            <w:tcW w:w="1984" w:type="dxa"/>
          </w:tcPr>
          <w:p w:rsidR="00C00C3D" w:rsidRPr="002537B4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0C3D" w:rsidRPr="006D7F7C" w:rsidTr="00754F95">
        <w:tc>
          <w:tcPr>
            <w:tcW w:w="522" w:type="dxa"/>
          </w:tcPr>
          <w:p w:rsidR="00C00C3D" w:rsidRDefault="00C00C3D" w:rsidP="00C00C3D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387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106953">
              <w:rPr>
                <w:rFonts w:ascii="Times New Roman" w:hAnsi="Times New Roman"/>
                <w:sz w:val="24"/>
                <w:szCs w:val="24"/>
              </w:rPr>
              <w:t>Послетекстовые стратегии.     «Отзыв»</w:t>
            </w:r>
          </w:p>
        </w:tc>
        <w:tc>
          <w:tcPr>
            <w:tcW w:w="1984" w:type="dxa"/>
          </w:tcPr>
          <w:p w:rsidR="00C00C3D" w:rsidRPr="002537B4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0C3D" w:rsidRPr="006D7F7C" w:rsidTr="00754F95">
        <w:tc>
          <w:tcPr>
            <w:tcW w:w="522" w:type="dxa"/>
          </w:tcPr>
          <w:p w:rsidR="00C00C3D" w:rsidRDefault="00C00C3D" w:rsidP="00C00C3D">
            <w:pPr>
              <w:pStyle w:val="a3"/>
              <w:spacing w:after="0" w:line="240" w:lineRule="auto"/>
              <w:ind w:left="-11" w:right="-108" w:firstLine="1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387" w:type="dxa"/>
          </w:tcPr>
          <w:p w:rsidR="00C00C3D" w:rsidRPr="006D7F7C" w:rsidRDefault="00C00C3D" w:rsidP="00C00C3D">
            <w:pPr>
              <w:spacing w:after="0" w:line="240" w:lineRule="auto"/>
              <w:ind w:left="83" w:right="34"/>
              <w:rPr>
                <w:rFonts w:ascii="Times New Roman" w:hAnsi="Times New Roman"/>
                <w:sz w:val="24"/>
                <w:szCs w:val="24"/>
              </w:rPr>
            </w:pPr>
            <w:r w:rsidRPr="006D7F7C">
              <w:rPr>
                <w:rFonts w:ascii="Times New Roman" w:hAnsi="Times New Roman"/>
                <w:sz w:val="24"/>
                <w:szCs w:val="24"/>
              </w:rPr>
              <w:t>Работа над ошибками итоговой контрольной работы.</w:t>
            </w:r>
          </w:p>
        </w:tc>
        <w:tc>
          <w:tcPr>
            <w:tcW w:w="1984" w:type="dxa"/>
          </w:tcPr>
          <w:p w:rsidR="00C00C3D" w:rsidRPr="002537B4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00C3D" w:rsidRPr="006D7F7C" w:rsidRDefault="00C00C3D" w:rsidP="00C00C3D">
            <w:pPr>
              <w:pStyle w:val="a3"/>
              <w:spacing w:after="0" w:line="240" w:lineRule="auto"/>
              <w:ind w:left="83" w:right="-99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456F7" w:rsidRDefault="008456F7" w:rsidP="00754F95">
      <w:pPr>
        <w:spacing w:before="100" w:beforeAutospacing="1" w:after="100" w:afterAutospacing="1" w:line="240" w:lineRule="auto"/>
        <w:ind w:right="-994"/>
        <w:rPr>
          <w:rFonts w:ascii="Times New Roman" w:hAnsi="Times New Roman"/>
          <w:sz w:val="24"/>
          <w:szCs w:val="24"/>
          <w:lang w:eastAsia="ru-RU"/>
        </w:rPr>
      </w:pPr>
    </w:p>
    <w:p w:rsidR="00313DE5" w:rsidRPr="00FA7E29" w:rsidRDefault="00313DE5" w:rsidP="002414DC">
      <w:pPr>
        <w:spacing w:before="100" w:beforeAutospacing="1" w:after="100" w:afterAutospacing="1" w:line="240" w:lineRule="auto"/>
        <w:ind w:left="567" w:right="-994" w:firstLine="426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Методы развития критического мышления</w:t>
      </w:r>
    </w:p>
    <w:tbl>
      <w:tblPr>
        <w:tblW w:w="9541" w:type="dxa"/>
        <w:tblCellSpacing w:w="15" w:type="dxa"/>
        <w:tblInd w:w="869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354"/>
        <w:gridCol w:w="5054"/>
        <w:gridCol w:w="2133"/>
      </w:tblGrid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Название метода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Описание метода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Стадия использования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«Мозговой штурм»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Цель использования: 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выяснение того, что знают дети по теме;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набрасывание идей, предположений по теме;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активация имеющихся знаний.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Вызов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«ИНСЕРТ»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Чтение текста с пометками: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«+» - я это знал;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«-» - я этого не знал;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«!» - это меня удивило;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«?» - хотел бы узнать подробнее.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таблицы, в которую выписываются основные положения из текста.</w:t>
            </w:r>
          </w:p>
          <w:tbl>
            <w:tblPr>
              <w:tblW w:w="402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0A0" w:firstRow="1" w:lastRow="0" w:firstColumn="1" w:lastColumn="0" w:noHBand="0" w:noVBand="0"/>
            </w:tblPr>
            <w:tblGrid>
              <w:gridCol w:w="995"/>
              <w:gridCol w:w="1015"/>
              <w:gridCol w:w="1015"/>
              <w:gridCol w:w="995"/>
            </w:tblGrid>
            <w:tr w:rsidR="00313DE5" w:rsidRPr="006D7F7C">
              <w:trPr>
                <w:tblCellSpacing w:w="0" w:type="dxa"/>
              </w:trPr>
              <w:tc>
                <w:tcPr>
                  <w:tcW w:w="780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+</w:t>
                  </w:r>
                </w:p>
              </w:tc>
              <w:tc>
                <w:tcPr>
                  <w:tcW w:w="79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9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!</w:t>
                  </w:r>
                </w:p>
              </w:tc>
              <w:tc>
                <w:tcPr>
                  <w:tcW w:w="780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?</w:t>
                  </w:r>
                </w:p>
              </w:tc>
            </w:tr>
            <w:tr w:rsidR="00313DE5" w:rsidRPr="006D7F7C">
              <w:trPr>
                <w:tblCellSpacing w:w="0" w:type="dxa"/>
              </w:trPr>
              <w:tc>
                <w:tcPr>
                  <w:tcW w:w="780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lastRenderedPageBreak/>
                    <w:t> </w:t>
                  </w:r>
                </w:p>
              </w:tc>
              <w:tc>
                <w:tcPr>
                  <w:tcW w:w="79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9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80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7" w:right="136" w:firstLine="425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«Ролевая игра»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Цель: заинтересовать учащихся, удивить, эффект неожиданности, постановка проблем, инсценировка, моделирование ситуации.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Вызов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«Свободное письмо»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Аргументированное письмо. В течение нескольких минут учащиеся выражают собственные мысли по теме. Это может быть эссе. Обоснование выбора того или иного афоризма, пословицы в качестве основной мысли.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«Синквейн»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7" w:right="136" w:firstLine="6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Пятистишие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6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Тема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6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- 2 прилагательных, описывающих тему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6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- 3 глагола, характеризующих действие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6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 Фраза из 4 слов, содержащих основную мысль</w:t>
            </w:r>
          </w:p>
          <w:p w:rsidR="00313DE5" w:rsidRPr="00FA7E29" w:rsidRDefault="00313DE5" w:rsidP="008E4E8F">
            <w:pPr>
              <w:spacing w:after="0" w:line="240" w:lineRule="auto"/>
              <w:ind w:left="-17" w:right="136" w:firstLine="42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 синквейне отражается суть понятия, не должно быть однокоренных слов, нужно выразить типичные черты понятия.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«Толстый и тонкий»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А – фактический ответ;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Б – развернутый, обстоятельный ответ.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Метод используется при организации взаимоопроса, опроса на уроке, парной и групповой работы.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 и 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Прогнозирование с помощью открытых вопросов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Чтение текста по частям и постановка открытых вопросов: 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Что будет с героями дальше?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Почему так думаете?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Как выглядели герои?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Опишите дальнейшие события и т.д.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Таксономия вопросов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1.Простые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фактические;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2.Уточняющие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Ты так считаешь? То есть ты сказал…?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3. Объясняющие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Почему?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4. Творческие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В вопросе есть частица «бы», элементы условности, предположения, прогноза.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5.Оценочные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Выяснение критериев оценки тех или иных событий, явлений, фактов: «Чем что-то отличается от того-то?».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6.Практические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/ Вопрос направлен на установление взаимосвязи между теорией и практикой: «Как поступили бы на месте героя?», «Где в обычной жизни…?».</w:t>
            </w:r>
          </w:p>
          <w:p w:rsidR="00313DE5" w:rsidRPr="00FA7E29" w:rsidRDefault="00313DE5" w:rsidP="008E4E8F">
            <w:pPr>
              <w:spacing w:after="0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Вопросы можно оформить в виде ромашки, использовать при проведении опроса и при работе в группах.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138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Кластер: «Гроздь винограда»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Карта мышления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1.Работа с текстом: выделение смысловых единиц текста и графическое их оформление в виде грозди (тема и подтемы);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2.Первый этап – мозговой штурм (идеи)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Второй этап – систематизация, оформление в кластер.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Третий этап – нахождение взаимосвязи между ветвями.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3.Составление ассоциаций по теме в виде кластера.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 и 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106FBA">
            <w:pPr>
              <w:spacing w:before="100" w:beforeAutospacing="1" w:after="100" w:afterAutospacing="1" w:line="240" w:lineRule="auto"/>
              <w:ind w:left="-18" w:right="8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Перепутанные логические цепи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Отрывки из текста, цитаты, события необходимо расположить в хронологическом порядке, составить логическую цепочку.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 и 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«Зигзаг»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Первый этап – учащиеся делятся на группы, в каждой группе выбирают экспертов по числу групп.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Второй этап – рассаживаются в группы, эксперты расходятся по группам - по одному эксперту из каждой группы. Группы получают определенное задание, изучают материалы, составляют опорные схемы.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Третий этап – эксперты возвращаются в домашние группы, по очереди рассказывают новый материал – взаимообучение.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«Двойной дневник»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Дневник состоит из двух частей: 1.Цитаты и мысли 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2.Чувства и ассоциации. 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При чтении нового текста обращается внимание на цитаты, которые заставили задуматься, вызвали какие-либо чувства, эмоции. Делаются соответствующие записи в дневнике.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«Знаю – </w:t>
            </w: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хочу узнать – узнал»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Заполнение таблицы</w:t>
            </w:r>
          </w:p>
          <w:tbl>
            <w:tblPr>
              <w:tblW w:w="373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0A0" w:firstRow="1" w:lastRow="0" w:firstColumn="1" w:lastColumn="0" w:noHBand="0" w:noVBand="0"/>
            </w:tblPr>
            <w:tblGrid>
              <w:gridCol w:w="1329"/>
              <w:gridCol w:w="1125"/>
              <w:gridCol w:w="1276"/>
            </w:tblGrid>
            <w:tr w:rsidR="00313DE5" w:rsidRPr="006D7F7C" w:rsidTr="008E4E8F">
              <w:trPr>
                <w:tblCellSpacing w:w="0" w:type="dxa"/>
              </w:trPr>
              <w:tc>
                <w:tcPr>
                  <w:tcW w:w="1329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right="83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Знаю</w:t>
                  </w:r>
                </w:p>
              </w:tc>
              <w:tc>
                <w:tcPr>
                  <w:tcW w:w="112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right="83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Хочу узнать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right="83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Узнал</w:t>
                  </w:r>
                </w:p>
              </w:tc>
            </w:tr>
            <w:tr w:rsidR="00313DE5" w:rsidRPr="006D7F7C" w:rsidTr="008E4E8F">
              <w:trPr>
                <w:tblCellSpacing w:w="0" w:type="dxa"/>
              </w:trPr>
              <w:tc>
                <w:tcPr>
                  <w:tcW w:w="1329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8" w:right="83" w:firstLine="426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125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8" w:right="83" w:firstLine="426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top w:val="single" w:sz="6" w:space="0" w:color="000001"/>
                    <w:left w:val="single" w:sz="6" w:space="0" w:color="000001"/>
                    <w:bottom w:val="single" w:sz="6" w:space="0" w:color="000001"/>
                    <w:right w:val="single" w:sz="6" w:space="0" w:color="000001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</w:tcPr>
                <w:p w:rsidR="00313DE5" w:rsidRPr="00FA7E29" w:rsidRDefault="00313DE5" w:rsidP="008E4E8F">
                  <w:pPr>
                    <w:spacing w:after="0" w:line="240" w:lineRule="auto"/>
                    <w:ind w:left="-18" w:right="83" w:firstLine="426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FA7E2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На первом этапе учащиеся восстанавливают собственные знания по теме урока, записывают интересующие их вопросы в таблицу. На протяжении изучения темы заполняется третья колонка «Узнал» (ответы на поставленные вопросы, новая информация по теме).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743C6">
            <w:pPr>
              <w:spacing w:before="100" w:beforeAutospacing="1" w:after="100" w:afterAutospacing="1" w:line="240" w:lineRule="auto"/>
              <w:ind w:left="-18" w:right="8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«Продвинутая лекция»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На первой стадии урока активизируются знания учащихся по теме, обсуждаются в парах, группах. Группируются понятия. Составляется конспект.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 второй стадии – активное слушание, один ученик отмечает подтвержденную информацию, второй – выписывает новую 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информацию. 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Осуществляется обмен мнениями по проблемным вопросам. Свободное письмо.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Взаимоопрос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Чтение текста в парах по одной части. Роли ученика и учителя меняются. Учащиеся ставят «толстые и тонкие» вопросы по прочитанному друг другу.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Вопросы записываются. Лучшие вопросы задаются классу. 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«Карусель»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Групповая работа. Формулируются проблемные вопросы открытого характера по количеству групп. Необходимо подготовить цветные маркеры, листы формата А3 с написанными на них вопросами (по одному на каждом). 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По сигналу учителя листы передаются по часовой стрелке. Учащиеся совместно дают ответ на каждый проблемный вопрос, не повторяясь.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«Галерея»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После использования метода «Карусель», листы с ответами учащихся вывешиваются на доске. Каждый ученик отдает свой голос за наиболее точный ответ на каждый вопрос. Таким образом, можно определить, какая группа дала лучший ответ.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«Кубик»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Графическая организация материала. На гранях кубика дается задание. В группах учащиеся выполняют задания - заполняют грани кубика в развороте.</w:t>
            </w:r>
          </w:p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Опрос – выбрасывается кубик, группа отвечает по заданию, выпавшему на грани кубика.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 и рефлексия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Перекрестная дискуссия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По прочитанному тексту дается бинарный вопрос. Учащиеся работают в парах, выписывают аргументы в пользу каждой версии. Делятся на группы с противоположным мнением. Высказываются разные точки зрения, приводятся доказательства. Аргументы одной группы – контраргументы другой. Группа рассаживаются в разных углах комнаты.. Учащиеся могут менять свою точку зрения и переходить из группы в группу в течение всей дискуссии.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Осмысление</w:t>
            </w:r>
          </w:p>
        </w:tc>
      </w:tr>
      <w:tr w:rsidR="00313DE5" w:rsidRPr="006D7F7C" w:rsidTr="00FA7E29">
        <w:trPr>
          <w:tblCellSpacing w:w="15" w:type="dxa"/>
        </w:trPr>
        <w:tc>
          <w:tcPr>
            <w:tcW w:w="18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«Последнее слово за мной»</w:t>
            </w:r>
          </w:p>
        </w:tc>
        <w:tc>
          <w:tcPr>
            <w:tcW w:w="541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after="0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 последней стадии спора учащимся предлагается выбрать из текста и записать цитату, доказывающую его мнение, прокомментировать его. Цитата прочитывается вслух, оппонент комментирует ее, а любой ученик читает </w:t>
            </w: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свое объяснение. На этом спор заканчивается.</w:t>
            </w:r>
          </w:p>
        </w:tc>
        <w:tc>
          <w:tcPr>
            <w:tcW w:w="21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8E4E8F">
            <w:pPr>
              <w:spacing w:before="100" w:beforeAutospacing="1" w:after="100" w:afterAutospacing="1" w:line="240" w:lineRule="auto"/>
              <w:ind w:left="-18" w:right="83" w:firstLine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Рефлексия</w:t>
            </w:r>
          </w:p>
        </w:tc>
      </w:tr>
    </w:tbl>
    <w:p w:rsidR="00313DE5" w:rsidRPr="00FA7E29" w:rsidRDefault="00313DE5" w:rsidP="002414DC">
      <w:p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1.Текстовые упражнения.</w:t>
      </w:r>
    </w:p>
    <w:p w:rsidR="00313DE5" w:rsidRPr="00FA7E29" w:rsidRDefault="00313DE5" w:rsidP="00004ABC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Значительное место в обучении русскому языку занимают текстовые упражнения. По мнению известных педагогов, ученых – по сравнению с другими упражнениями они обладают существенным преимуществом. В них изучаемая языковая единица выступает в своей функциональной роли. Текст помогает полнее и точнее понять ее значение и назначение. Учащиеся имеют пред собой образец для развития собственной речи. Методика обучения русскому языку средствами субъективизации предлагает другие виды текстовых упражнений и определенные новации в их использовании на уроке. В соответствии с принципами данной методики во время работы с текстовыми упражнениями необходимо соблюдать ряд условий:</w:t>
      </w:r>
    </w:p>
    <w:p w:rsidR="00313DE5" w:rsidRPr="00FA7E29" w:rsidRDefault="00313DE5" w:rsidP="00004ABC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- тексты должны иметь воспитывающее-познавательный характер, что позволяет воздействовать на нравственно-этические качества личности школьника, совершенствовать его знания об окружающем мире и своим содержанием поддерживать интерес школьников к русскому языку.</w:t>
      </w:r>
    </w:p>
    <w:p w:rsidR="00313DE5" w:rsidRPr="00FA7E29" w:rsidRDefault="00313DE5" w:rsidP="00004ABC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 xml:space="preserve">- при работе с текстом необходимо и очень важно использовать специальные задания, которые призваны стимулировать мыслительную деятельность школьников, формировать их творческое воображение, образное мышление.; от текста к тексту задания меняются, постепенно усложняясь и каждый раз обеспечивая новый поворот мысли ученика. </w:t>
      </w:r>
    </w:p>
    <w:p w:rsidR="00313DE5" w:rsidRPr="00FA7E29" w:rsidRDefault="00313DE5" w:rsidP="00004ABC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 xml:space="preserve">Работа с текстовыми упражнениями средствами субъективизации имеет ряд явных достоинств: расширяет масштабы творческой деятельности школьников на уроках, делает ее разноплановой, неординарной, универсальной. </w:t>
      </w:r>
    </w:p>
    <w:p w:rsidR="00313DE5" w:rsidRPr="00FA7E29" w:rsidRDefault="00313DE5" w:rsidP="002414DC">
      <w:p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Этапы работы с тестовыми упражнениями в русле субъективизации:</w:t>
      </w:r>
    </w:p>
    <w:p w:rsidR="00313DE5" w:rsidRPr="00FA7E29" w:rsidRDefault="00313DE5" w:rsidP="002414DC">
      <w:pPr>
        <w:pStyle w:val="a3"/>
        <w:numPr>
          <w:ilvl w:val="0"/>
          <w:numId w:val="22"/>
        </w:num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текст обычно не дается школьникам в готовом виде, поэтому на первом этапе происходит восстановление или составление текста;</w:t>
      </w:r>
    </w:p>
    <w:p w:rsidR="00313DE5" w:rsidRPr="00FA7E29" w:rsidRDefault="00313DE5" w:rsidP="002414DC">
      <w:pPr>
        <w:pStyle w:val="a3"/>
        <w:numPr>
          <w:ilvl w:val="0"/>
          <w:numId w:val="22"/>
        </w:num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на втором этапе работы восстановленный или составленный текст записывается (полностью или частично). При этом что именно и как писать часто определяют школьники;</w:t>
      </w:r>
    </w:p>
    <w:p w:rsidR="00313DE5" w:rsidRPr="00FA7E29" w:rsidRDefault="00313DE5" w:rsidP="002414DC">
      <w:pPr>
        <w:pStyle w:val="a3"/>
        <w:numPr>
          <w:ilvl w:val="0"/>
          <w:numId w:val="22"/>
        </w:num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 xml:space="preserve">на третьем этапе происходит проверка правильности выполнения задания, включающего вопросы по орфографии, синтаксису, фонетике, и другим разделам русского языка, обычно составленные в нетрадиционной форме. 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Задания к первому этапу чаще всего формулируют школьники. Это непростая, но очень полезная работа проводиться на основе анализа текстового материала, а также с помощью схем, таблиц или дополнительных условных обозначений. Такого рода аналитико-сопоставительная деятельность дает возможность учащимся глубже проникнуть в изучаемую на уроке тему. Четче и яснее увидеть то или иное языковое явление. Вместе с тем это помогает создавать внутреннюю установку, способствующую эффективному выполнению учащимися сформулированного ими задания.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2.Восстановление текста</w:t>
      </w:r>
      <w:r w:rsidR="0020497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разного типа по схемам.</w:t>
      </w:r>
    </w:p>
    <w:p w:rsidR="00204974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Для данного вида упражнений используется прозаические и стихотворные тексты. Учитель записывает каждое предложение отдельно, предварительно поменяв их местами. Ниже помещаются схемы этих предложений. Порядок расположения схем должен соответствовать порядку предложений в тексте, который предстоит восстанавливать учащимся. Сначала используются схемы с одним поисковым ориентиром.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3.Составлениетематической зарисовки.</w:t>
      </w:r>
    </w:p>
    <w:p w:rsidR="00C22FBB" w:rsidRPr="00204974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 xml:space="preserve">Учитель подбирает ряд стихотворных строк на определенную тему и предлагает школьникам соединить их по смыслу так, чтобы получилась зарисовка. Правильность соединения стихотворных строк проверяется по схеме. Зарисовку учащиеся составляют устно. </w:t>
      </w:r>
      <w:r w:rsidRPr="00FA7E29">
        <w:rPr>
          <w:rFonts w:ascii="Times New Roman" w:hAnsi="Times New Roman"/>
          <w:sz w:val="24"/>
          <w:szCs w:val="24"/>
          <w:lang w:eastAsia="ru-RU"/>
        </w:rPr>
        <w:lastRenderedPageBreak/>
        <w:t xml:space="preserve">Слушаются варианты их ответов. Правильный ответ определяется по схеме. Затем выполняются задания и вопросы к записанному тексту. 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4.Восстановление текста по таблице.</w:t>
      </w:r>
    </w:p>
    <w:p w:rsidR="00313DE5" w:rsidRPr="00FA7E29" w:rsidRDefault="00313DE5" w:rsidP="00204974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Учитель записывает на доске предложения, заведомо нарушив их последовательность. Учащиеся восстанавливают текст, ориентируясь на указанные в таблице языковые единицы.</w:t>
      </w:r>
    </w:p>
    <w:p w:rsidR="00313DE5" w:rsidRPr="00FA7E29" w:rsidRDefault="00313DE5" w:rsidP="00204974">
      <w:pPr>
        <w:spacing w:after="0" w:line="240" w:lineRule="auto"/>
        <w:ind w:left="567" w:right="-992" w:firstLine="425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Например, при изучении темы: «Отрицательные местоимения» школьникам предлагается следующая запись и таблица к ней. На основе таблицы и «рассыпанного» текста учащиеся формулируют задание.</w:t>
      </w:r>
    </w:p>
    <w:tbl>
      <w:tblPr>
        <w:tblW w:w="9645" w:type="dxa"/>
        <w:tblCellSpacing w:w="15" w:type="dxa"/>
        <w:tblInd w:w="739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666"/>
        <w:gridCol w:w="2813"/>
        <w:gridCol w:w="2956"/>
        <w:gridCol w:w="3210"/>
      </w:tblGrid>
      <w:tr w:rsidR="00313DE5" w:rsidRPr="006D7F7C" w:rsidTr="00004ABC">
        <w:trPr>
          <w:tblCellSpacing w:w="15" w:type="dxa"/>
        </w:trPr>
        <w:tc>
          <w:tcPr>
            <w:tcW w:w="621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204974">
            <w:pPr>
              <w:spacing w:after="0" w:line="240" w:lineRule="auto"/>
              <w:ind w:left="-284" w:right="-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№</w:t>
            </w:r>
          </w:p>
        </w:tc>
        <w:tc>
          <w:tcPr>
            <w:tcW w:w="8934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632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Разряды местоимений</w:t>
            </w:r>
          </w:p>
        </w:tc>
      </w:tr>
      <w:tr w:rsidR="00313DE5" w:rsidRPr="006D7F7C" w:rsidTr="00004ABC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</w:tcPr>
          <w:p w:rsidR="00313DE5" w:rsidRPr="00FA7E29" w:rsidRDefault="00313DE5" w:rsidP="00004ABC">
            <w:pPr>
              <w:spacing w:after="0" w:line="240" w:lineRule="auto"/>
              <w:ind w:left="-142" w:right="-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632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личные</w:t>
            </w:r>
          </w:p>
        </w:tc>
        <w:tc>
          <w:tcPr>
            <w:tcW w:w="2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неопределенные</w:t>
            </w:r>
          </w:p>
        </w:tc>
        <w:tc>
          <w:tcPr>
            <w:tcW w:w="31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отрицательные</w:t>
            </w:r>
          </w:p>
        </w:tc>
      </w:tr>
      <w:tr w:rsidR="00313DE5" w:rsidRPr="006D7F7C" w:rsidTr="00004ABC">
        <w:trPr>
          <w:tblCellSpacing w:w="15" w:type="dxa"/>
        </w:trPr>
        <w:tc>
          <w:tcPr>
            <w:tcW w:w="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632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313DE5" w:rsidRPr="006D7F7C" w:rsidTr="00004ABC">
        <w:trPr>
          <w:tblCellSpacing w:w="15" w:type="dxa"/>
        </w:trPr>
        <w:tc>
          <w:tcPr>
            <w:tcW w:w="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632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13DE5" w:rsidRPr="006D7F7C" w:rsidTr="00004ABC">
        <w:trPr>
          <w:tblCellSpacing w:w="15" w:type="dxa"/>
        </w:trPr>
        <w:tc>
          <w:tcPr>
            <w:tcW w:w="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-284" w:right="-632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13DE5" w:rsidRPr="00FA7E29" w:rsidRDefault="00313DE5" w:rsidP="00004ABC">
            <w:pPr>
              <w:spacing w:before="100" w:beforeAutospacing="1" w:after="100" w:afterAutospacing="1" w:line="240" w:lineRule="auto"/>
              <w:ind w:left="58" w:right="197" w:firstLine="426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A7E2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04974" w:rsidRDefault="00204974" w:rsidP="002414DC">
      <w:p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204974" w:rsidRDefault="00204974" w:rsidP="002414DC">
      <w:pPr>
        <w:spacing w:before="100" w:beforeAutospacing="1" w:after="100" w:afterAutospacing="1" w:line="240" w:lineRule="auto"/>
        <w:ind w:left="567" w:right="-994" w:firstLine="426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5.Завершение каждой микротемы текста фразеологическим оборотом.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Текст составляется учителем из небольших взаимосвязанных частей (микротем), каждая из которых должна заканчиваться подходящим по смыслу фразеологическим оборотом. Учащиеся находят фразеологические обороты с помощью материала для справок, дополняют ими микротемы. Ученики читают вслух и записывают дополнительный текст, называют все встретившиеся в нем обороты, находят в них общее смысловое значение. Далее выполняют задание учителя.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6.Восстановление текста по изучаемой на уроке орфограмме.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В упражнении этого вида основным ориентиром для восстановления текста служат слова с изучаемой орфограммой. Школьники, используя подсказки (слова с пропущенными буквами и схемы предложений), формулируют задание к упражнению. Примером может служить работа по теме: «Гласные в приставках ПРЕ- и ПРИ-».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7.Восстановление второй части текста по аналогии с первой и по опорным словам и фразам.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Задания такого рода имеют особенную творческую направленность. Школьники самостоятельно анализируя первую часть текста и сопоставив ее с заранее приготовленными учителем опорными фразами, составляют свой вариант второй части..Обычно упражнения этого вида выполняются в парах или группах.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8.Восстановление текста по причинно-следственным связям между предложениями.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Исходный текст состоит из нескольких смысловых частей. В каждой части предложения соединяются на основе причинно-следственных связи. Последовательность предложений внутри каждой части при записи на доске преднамеренно нарушаются. Задача учащихся: определить правильный порядок предложений в каждой части и восстановить исходный текст.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9.Восстановление текста на основе языковой интуиции, смысла и рифмы стихотворных строк.</w:t>
      </w:r>
    </w:p>
    <w:p w:rsidR="00C22FBB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Записывая стихотворный текст, учитель пропускает слова, имеющие отношение к теме урока. Для усиления поисковой направленности используется несколько строф разных авторов и общая справка.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t>10.Восстановление текста по смыслу и плану-схеме.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Текст, который предлагается восстановить школьникам, представляет собой рассуждение. Его тезисы записываются учителем в виде схем, а доказательства – с помощью предложений. Последовательность частей, являющихся доказательствами, заведомо нарушается. Задача учащихся – соединить по плану-схеме и смыслу тезисы в доказательства.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11.Составление текста, который нужно сократить и завершить.</w:t>
      </w:r>
    </w:p>
    <w:p w:rsidR="00313DE5" w:rsidRPr="00FA7E29" w:rsidRDefault="00313DE5" w:rsidP="00204974">
      <w:pPr>
        <w:spacing w:after="0" w:line="240" w:lineRule="auto"/>
        <w:ind w:left="567" w:right="-994" w:firstLine="426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Для данного вида упражнения подбирается текст, состоящий из трех-, четырех- частей. Выполняя задание, учащиеся одну или несколько частей (кроме заключительной) передают в форме сжатого изложения, а концовку дописывают самостоятельно, учитывая смысл всех предыдущих частей и выражая свое отношение к содержанию текста.</w:t>
      </w:r>
    </w:p>
    <w:p w:rsidR="00313DE5" w:rsidRPr="00FA7E29" w:rsidRDefault="00313DE5" w:rsidP="00004ABC">
      <w:pPr>
        <w:spacing w:before="100" w:beforeAutospacing="1" w:after="100" w:afterAutospacing="1" w:line="240" w:lineRule="auto"/>
        <w:ind w:left="567" w:right="-994" w:firstLine="426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FA7E29">
        <w:rPr>
          <w:rFonts w:ascii="Times New Roman" w:hAnsi="Times New Roman"/>
          <w:b/>
          <w:bCs/>
          <w:sz w:val="28"/>
          <w:szCs w:val="28"/>
          <w:lang w:eastAsia="ru-RU"/>
        </w:rPr>
        <w:t>Система оценки планируемых результатов освоения междисциплинарной программы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Оценка метапредметных результатов представляет собой оценку достижения планируемых результатов освоения основной образовательной программы, представленных в разделах «Регулятивные универсальные учебные действия», «Коммуникативные универсальные учебные действия», «Познавательные универсальные учебные действия» программы формирования универсальных учебных действий, а также планируемых результатов, представленных во всех разделах междисциплинарных учебных программ.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Формирование метапредметных результатов обеспечивается за счет основных компонентов образовательного процесса – учебных предметов.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Основным объектом оценки метапредметных результатов является:</w:t>
      </w:r>
    </w:p>
    <w:p w:rsidR="00313DE5" w:rsidRPr="00FA7E29" w:rsidRDefault="00313DE5" w:rsidP="002414DC">
      <w:pPr>
        <w:pStyle w:val="a3"/>
        <w:numPr>
          <w:ilvl w:val="0"/>
          <w:numId w:val="23"/>
        </w:num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способность и готовность к освоению систематических знаний;</w:t>
      </w:r>
    </w:p>
    <w:p w:rsidR="00313DE5" w:rsidRPr="00FA7E29" w:rsidRDefault="00313DE5" w:rsidP="002414DC">
      <w:pPr>
        <w:pStyle w:val="a3"/>
        <w:numPr>
          <w:ilvl w:val="0"/>
          <w:numId w:val="23"/>
        </w:num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способность к сотрудничеству и коммуникации;</w:t>
      </w:r>
    </w:p>
    <w:p w:rsidR="00313DE5" w:rsidRPr="00FA7E29" w:rsidRDefault="00313DE5" w:rsidP="002414DC">
      <w:pPr>
        <w:pStyle w:val="a3"/>
        <w:numPr>
          <w:ilvl w:val="0"/>
          <w:numId w:val="23"/>
        </w:num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способность к решению личностно - и социально- значимых проблем;</w:t>
      </w:r>
    </w:p>
    <w:p w:rsidR="00313DE5" w:rsidRPr="00FA7E29" w:rsidRDefault="00313DE5" w:rsidP="002414DC">
      <w:pPr>
        <w:pStyle w:val="a3"/>
        <w:numPr>
          <w:ilvl w:val="0"/>
          <w:numId w:val="23"/>
        </w:num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способность и готовность к использованию ИКТ в целях обучения и развития;</w:t>
      </w:r>
    </w:p>
    <w:p w:rsidR="00313DE5" w:rsidRPr="00FA7E29" w:rsidRDefault="00313DE5" w:rsidP="002414DC">
      <w:pPr>
        <w:pStyle w:val="a3"/>
        <w:numPr>
          <w:ilvl w:val="0"/>
          <w:numId w:val="23"/>
        </w:num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способность к самоорганизации, саморегуляции и рефлексии.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Оценка достижения метапредметных результатов может проводиться в ходе различных процедур. Основной процедурой итоговой оценки достижения метапредметных результатов является защита итогового индивидуального проекта.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Дополнительным источником данных о достижении отдельных метапредметных результатов могут служить результаты проверочных работ по всем предметам.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В ходе текущей, тематической, промежуточной оценки может быть оценено достижение таких коммуникативных и регулятивных действий, которые трудно или нецелесообразно проверять в ходе стандартизированной итоговой проверочной работы, например уровень сформированности навыков сотрудничества или самоорганизации.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Для оценки метапредметных результатов: осознанного чтения (читательской грамотности – умений читать и понимать различные тексты; работать с информацией, представленной в различной форме; использовать полученную информацию для решения различных проблем), достигнутых в ходе освоения междисциплинарной программы: «Стратегия смыслового чтения и работы с текстом» используются:</w:t>
      </w:r>
    </w:p>
    <w:p w:rsidR="00313DE5" w:rsidRPr="00FA7E29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- стандартизированные материалы для промежуточной аттестации 5 класс, разработанные Центром измерений в образовании (Г.С.Ковалева, И.С.Васильевых, Ю.Н.Гостева) – внутренняя оценка;</w:t>
      </w:r>
    </w:p>
    <w:p w:rsidR="00313DE5" w:rsidRDefault="00313DE5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FA7E29">
        <w:rPr>
          <w:rFonts w:ascii="Times New Roman" w:hAnsi="Times New Roman"/>
          <w:sz w:val="24"/>
          <w:szCs w:val="24"/>
          <w:lang w:eastAsia="ru-RU"/>
        </w:rPr>
        <w:t>- задания Всероссийского полиатлон-мониторинга «Политоринг», направленные на определение уровня сформированности четырех блоков универсальных учебных действий УУД): личностных, познавательных, регулятивных и коммуникативных, обеспечивающих овладение ключевыми компетенциями, составляющими основу умения учиться – внешняя оценка.</w:t>
      </w:r>
    </w:p>
    <w:p w:rsidR="00CA7C12" w:rsidRDefault="00CA7C12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A7C12" w:rsidRDefault="00CA7C12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2414DC">
      <w:pPr>
        <w:spacing w:after="0" w:line="240" w:lineRule="auto"/>
        <w:ind w:left="567" w:right="-994" w:firstLine="42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Default="00204974" w:rsidP="00D95682">
      <w:pPr>
        <w:spacing w:after="0" w:line="240" w:lineRule="auto"/>
        <w:ind w:right="-99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04974" w:rsidRPr="00FA7E29" w:rsidRDefault="00204974" w:rsidP="00D95682">
      <w:pPr>
        <w:spacing w:after="0" w:line="240" w:lineRule="auto"/>
        <w:ind w:right="-99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82143" w:rsidRPr="00CA7C12" w:rsidRDefault="00082143" w:rsidP="00082143">
      <w:pPr>
        <w:jc w:val="center"/>
        <w:rPr>
          <w:rFonts w:ascii="Times New Roman" w:hAnsi="Times New Roman"/>
          <w:b/>
          <w:sz w:val="24"/>
          <w:szCs w:val="24"/>
        </w:rPr>
      </w:pPr>
      <w:r w:rsidRPr="00CA7C12">
        <w:rPr>
          <w:rFonts w:ascii="Times New Roman" w:hAnsi="Times New Roman"/>
          <w:b/>
          <w:sz w:val="24"/>
          <w:szCs w:val="24"/>
        </w:rPr>
        <w:t>Лист коррекции по курсу «</w:t>
      </w:r>
      <w:r w:rsidR="00BC6281">
        <w:rPr>
          <w:rFonts w:ascii="Times New Roman" w:hAnsi="Times New Roman"/>
          <w:b/>
          <w:sz w:val="24"/>
          <w:szCs w:val="24"/>
        </w:rPr>
        <w:t>Читательская грамотность. Основы смыслового</w:t>
      </w:r>
      <w:r w:rsidRPr="00CA7C12">
        <w:rPr>
          <w:rFonts w:ascii="Times New Roman" w:hAnsi="Times New Roman"/>
          <w:b/>
          <w:sz w:val="24"/>
          <w:szCs w:val="24"/>
        </w:rPr>
        <w:t xml:space="preserve"> </w:t>
      </w:r>
      <w:r w:rsidR="00BC6281">
        <w:rPr>
          <w:rFonts w:ascii="Times New Roman" w:hAnsi="Times New Roman"/>
          <w:b/>
          <w:sz w:val="24"/>
          <w:szCs w:val="24"/>
        </w:rPr>
        <w:t>чтения</w:t>
      </w:r>
      <w:r w:rsidRPr="00CA7C12">
        <w:rPr>
          <w:rFonts w:ascii="Times New Roman" w:hAnsi="Times New Roman"/>
          <w:b/>
          <w:sz w:val="24"/>
          <w:szCs w:val="24"/>
        </w:rPr>
        <w:t>» в 5А, 5Б классе</w:t>
      </w:r>
    </w:p>
    <w:tbl>
      <w:tblPr>
        <w:tblW w:w="56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134"/>
        <w:gridCol w:w="2221"/>
        <w:gridCol w:w="898"/>
        <w:gridCol w:w="2300"/>
        <w:gridCol w:w="3226"/>
      </w:tblGrid>
      <w:tr w:rsidR="00082143" w:rsidRPr="00EB2271" w:rsidTr="00754F95">
        <w:trPr>
          <w:trHeight w:val="949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B2271">
              <w:rPr>
                <w:rFonts w:ascii="Times New Roman" w:hAnsi="Times New Roman"/>
                <w:sz w:val="24"/>
                <w:szCs w:val="24"/>
              </w:rPr>
              <w:t>Дата. Класс</w:t>
            </w: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B2271">
              <w:rPr>
                <w:rFonts w:ascii="Times New Roman" w:hAnsi="Times New Roman"/>
                <w:sz w:val="24"/>
                <w:szCs w:val="24"/>
              </w:rPr>
              <w:t>№ урока по КТП</w:t>
            </w: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B2271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Pr="00EB2271">
              <w:rPr>
                <w:rFonts w:ascii="Times New Roman" w:hAnsi="Times New Roman"/>
                <w:sz w:val="24"/>
                <w:szCs w:val="24"/>
              </w:rPr>
              <w:t>ата</w:t>
            </w: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B2271">
              <w:rPr>
                <w:rFonts w:ascii="Times New Roman" w:hAnsi="Times New Roman"/>
                <w:sz w:val="24"/>
                <w:szCs w:val="24"/>
              </w:rPr>
              <w:t>Форма коррекции</w:t>
            </w: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B2271">
              <w:rPr>
                <w:rFonts w:ascii="Times New Roman" w:hAnsi="Times New Roman"/>
                <w:sz w:val="24"/>
                <w:szCs w:val="24"/>
              </w:rPr>
              <w:t>Утверждаю: зам. директора</w:t>
            </w: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EB2271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  <w:tr w:rsidR="00082143" w:rsidRPr="00310B9D" w:rsidTr="00754F95">
        <w:trPr>
          <w:trHeight w:val="20"/>
        </w:trPr>
        <w:tc>
          <w:tcPr>
            <w:tcW w:w="447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52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34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418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071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  <w:tc>
          <w:tcPr>
            <w:tcW w:w="1502" w:type="pct"/>
            <w:vAlign w:val="center"/>
          </w:tcPr>
          <w:p w:rsidR="00082143" w:rsidRPr="00EB2271" w:rsidRDefault="00082143" w:rsidP="00C423ED">
            <w:pPr>
              <w:ind w:left="720"/>
              <w:contextualSpacing/>
              <w:jc w:val="center"/>
              <w:rPr>
                <w:szCs w:val="28"/>
              </w:rPr>
            </w:pPr>
          </w:p>
        </w:tc>
      </w:tr>
    </w:tbl>
    <w:p w:rsidR="00313DE5" w:rsidRPr="00094CE7" w:rsidRDefault="00313DE5" w:rsidP="00D95682">
      <w:pPr>
        <w:pStyle w:val="a3"/>
        <w:ind w:left="0" w:right="-994"/>
        <w:rPr>
          <w:rFonts w:ascii="Times New Roman" w:hAnsi="Times New Roman"/>
          <w:b/>
          <w:sz w:val="28"/>
          <w:szCs w:val="28"/>
        </w:rPr>
      </w:pPr>
    </w:p>
    <w:sectPr w:rsidR="00313DE5" w:rsidRPr="00094CE7" w:rsidSect="002414DC">
      <w:footerReference w:type="default" r:id="rId8"/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17F" w:rsidRDefault="009D417F" w:rsidP="00004ABC">
      <w:pPr>
        <w:spacing w:after="0" w:line="240" w:lineRule="auto"/>
      </w:pPr>
      <w:r>
        <w:separator/>
      </w:r>
    </w:p>
  </w:endnote>
  <w:endnote w:type="continuationSeparator" w:id="0">
    <w:p w:rsidR="009D417F" w:rsidRDefault="009D417F" w:rsidP="00004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3ED" w:rsidRDefault="00633ECC">
    <w:pPr>
      <w:pStyle w:val="a7"/>
      <w:jc w:val="right"/>
    </w:pPr>
    <w:r>
      <w:fldChar w:fldCharType="begin"/>
    </w:r>
    <w:r w:rsidR="00370D36">
      <w:instrText>PAGE   \* MERGEFORMAT</w:instrText>
    </w:r>
    <w:r>
      <w:fldChar w:fldCharType="separate"/>
    </w:r>
    <w:r w:rsidR="002D3DCE">
      <w:rPr>
        <w:noProof/>
      </w:rPr>
      <w:t>2</w:t>
    </w:r>
    <w:r>
      <w:rPr>
        <w:noProof/>
      </w:rPr>
      <w:fldChar w:fldCharType="end"/>
    </w:r>
  </w:p>
  <w:p w:rsidR="00C423ED" w:rsidRDefault="00C423E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17F" w:rsidRDefault="009D417F" w:rsidP="00004ABC">
      <w:pPr>
        <w:spacing w:after="0" w:line="240" w:lineRule="auto"/>
      </w:pPr>
      <w:r>
        <w:separator/>
      </w:r>
    </w:p>
  </w:footnote>
  <w:footnote w:type="continuationSeparator" w:id="0">
    <w:p w:rsidR="009D417F" w:rsidRDefault="009D417F" w:rsidP="00004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F0E"/>
    <w:multiLevelType w:val="hybridMultilevel"/>
    <w:tmpl w:val="259421B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7972B8"/>
    <w:multiLevelType w:val="hybridMultilevel"/>
    <w:tmpl w:val="8A5440C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E6AD0"/>
    <w:multiLevelType w:val="multilevel"/>
    <w:tmpl w:val="188C1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E655DC"/>
    <w:multiLevelType w:val="hybridMultilevel"/>
    <w:tmpl w:val="4F3E9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E04F4"/>
    <w:multiLevelType w:val="hybridMultilevel"/>
    <w:tmpl w:val="65CCB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FB5E34"/>
    <w:multiLevelType w:val="multilevel"/>
    <w:tmpl w:val="67F46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BE51875"/>
    <w:multiLevelType w:val="hybridMultilevel"/>
    <w:tmpl w:val="E5A68C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74500F"/>
    <w:multiLevelType w:val="hybridMultilevel"/>
    <w:tmpl w:val="4C584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794710"/>
    <w:multiLevelType w:val="hybridMultilevel"/>
    <w:tmpl w:val="F7A6353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863BFC"/>
    <w:multiLevelType w:val="hybridMultilevel"/>
    <w:tmpl w:val="C9E4AF74"/>
    <w:lvl w:ilvl="0" w:tplc="0419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435A1E3D"/>
    <w:multiLevelType w:val="multilevel"/>
    <w:tmpl w:val="81341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DC6988"/>
    <w:multiLevelType w:val="hybridMultilevel"/>
    <w:tmpl w:val="B0B6D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ED790C"/>
    <w:multiLevelType w:val="hybridMultilevel"/>
    <w:tmpl w:val="30B851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4214176"/>
    <w:multiLevelType w:val="hybridMultilevel"/>
    <w:tmpl w:val="D7186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0A2D99"/>
    <w:multiLevelType w:val="hybridMultilevel"/>
    <w:tmpl w:val="FD6817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005C9F"/>
    <w:multiLevelType w:val="hybridMultilevel"/>
    <w:tmpl w:val="FE0E1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9D2B0B"/>
    <w:multiLevelType w:val="hybridMultilevel"/>
    <w:tmpl w:val="244AB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007674"/>
    <w:multiLevelType w:val="hybridMultilevel"/>
    <w:tmpl w:val="17AEE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F73FB2"/>
    <w:multiLevelType w:val="hybridMultilevel"/>
    <w:tmpl w:val="85B86D8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41663E"/>
    <w:multiLevelType w:val="multilevel"/>
    <w:tmpl w:val="69C08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2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B8D4F1D"/>
    <w:multiLevelType w:val="hybridMultilevel"/>
    <w:tmpl w:val="82AA51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FA60740"/>
    <w:multiLevelType w:val="hybridMultilevel"/>
    <w:tmpl w:val="950A2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983289"/>
    <w:multiLevelType w:val="hybridMultilevel"/>
    <w:tmpl w:val="0344B5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DCF4F69"/>
    <w:multiLevelType w:val="hybridMultilevel"/>
    <w:tmpl w:val="81D08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4"/>
  </w:num>
  <w:num w:numId="3">
    <w:abstractNumId w:val="11"/>
  </w:num>
  <w:num w:numId="4">
    <w:abstractNumId w:val="16"/>
  </w:num>
  <w:num w:numId="5">
    <w:abstractNumId w:val="23"/>
  </w:num>
  <w:num w:numId="6">
    <w:abstractNumId w:val="15"/>
  </w:num>
  <w:num w:numId="7">
    <w:abstractNumId w:val="3"/>
  </w:num>
  <w:num w:numId="8">
    <w:abstractNumId w:val="7"/>
  </w:num>
  <w:num w:numId="9">
    <w:abstractNumId w:val="22"/>
  </w:num>
  <w:num w:numId="10">
    <w:abstractNumId w:val="10"/>
  </w:num>
  <w:num w:numId="11">
    <w:abstractNumId w:val="12"/>
  </w:num>
  <w:num w:numId="12">
    <w:abstractNumId w:val="13"/>
  </w:num>
  <w:num w:numId="13">
    <w:abstractNumId w:val="5"/>
  </w:num>
  <w:num w:numId="14">
    <w:abstractNumId w:val="19"/>
  </w:num>
  <w:num w:numId="15">
    <w:abstractNumId w:val="2"/>
  </w:num>
  <w:num w:numId="16">
    <w:abstractNumId w:val="6"/>
  </w:num>
  <w:num w:numId="17">
    <w:abstractNumId w:val="17"/>
  </w:num>
  <w:num w:numId="18">
    <w:abstractNumId w:val="8"/>
  </w:num>
  <w:num w:numId="19">
    <w:abstractNumId w:val="0"/>
  </w:num>
  <w:num w:numId="20">
    <w:abstractNumId w:val="18"/>
  </w:num>
  <w:num w:numId="21">
    <w:abstractNumId w:val="1"/>
  </w:num>
  <w:num w:numId="22">
    <w:abstractNumId w:val="20"/>
  </w:num>
  <w:num w:numId="23">
    <w:abstractNumId w:val="14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6FA7"/>
    <w:rsid w:val="00004ABC"/>
    <w:rsid w:val="00025065"/>
    <w:rsid w:val="0003135A"/>
    <w:rsid w:val="000551A2"/>
    <w:rsid w:val="00057B44"/>
    <w:rsid w:val="00062C79"/>
    <w:rsid w:val="00076BE4"/>
    <w:rsid w:val="00082143"/>
    <w:rsid w:val="00094CE7"/>
    <w:rsid w:val="000A1D49"/>
    <w:rsid w:val="000D6320"/>
    <w:rsid w:val="00106FBA"/>
    <w:rsid w:val="00114140"/>
    <w:rsid w:val="001517F1"/>
    <w:rsid w:val="00170F2E"/>
    <w:rsid w:val="00177B55"/>
    <w:rsid w:val="001940FD"/>
    <w:rsid w:val="00195CCD"/>
    <w:rsid w:val="001A18E7"/>
    <w:rsid w:val="001B6FA7"/>
    <w:rsid w:val="001F6504"/>
    <w:rsid w:val="00204974"/>
    <w:rsid w:val="00214E8E"/>
    <w:rsid w:val="002216DB"/>
    <w:rsid w:val="002240A3"/>
    <w:rsid w:val="00225908"/>
    <w:rsid w:val="002318C1"/>
    <w:rsid w:val="002414DC"/>
    <w:rsid w:val="002530E6"/>
    <w:rsid w:val="002537B4"/>
    <w:rsid w:val="002621EE"/>
    <w:rsid w:val="0027573E"/>
    <w:rsid w:val="00295084"/>
    <w:rsid w:val="00297736"/>
    <w:rsid w:val="002A02C7"/>
    <w:rsid w:val="002A1AF3"/>
    <w:rsid w:val="002D3DCE"/>
    <w:rsid w:val="002F2999"/>
    <w:rsid w:val="002F6146"/>
    <w:rsid w:val="00310285"/>
    <w:rsid w:val="00313BC5"/>
    <w:rsid w:val="00313DE5"/>
    <w:rsid w:val="00330921"/>
    <w:rsid w:val="00340BE2"/>
    <w:rsid w:val="003420AD"/>
    <w:rsid w:val="0036317D"/>
    <w:rsid w:val="00370D36"/>
    <w:rsid w:val="003F5F0B"/>
    <w:rsid w:val="00416873"/>
    <w:rsid w:val="004321D9"/>
    <w:rsid w:val="004352A1"/>
    <w:rsid w:val="00441CC3"/>
    <w:rsid w:val="004634D3"/>
    <w:rsid w:val="0047473C"/>
    <w:rsid w:val="004C38B5"/>
    <w:rsid w:val="004C7EBF"/>
    <w:rsid w:val="004D03F3"/>
    <w:rsid w:val="004F2DAE"/>
    <w:rsid w:val="004F5CFE"/>
    <w:rsid w:val="005015D4"/>
    <w:rsid w:val="00516846"/>
    <w:rsid w:val="0052570D"/>
    <w:rsid w:val="005332A4"/>
    <w:rsid w:val="00554AD4"/>
    <w:rsid w:val="005A60C7"/>
    <w:rsid w:val="005C2C11"/>
    <w:rsid w:val="005D6AFB"/>
    <w:rsid w:val="0061626B"/>
    <w:rsid w:val="00633ECC"/>
    <w:rsid w:val="006343BF"/>
    <w:rsid w:val="006761E1"/>
    <w:rsid w:val="006775A7"/>
    <w:rsid w:val="006951EE"/>
    <w:rsid w:val="00695E31"/>
    <w:rsid w:val="006A26E5"/>
    <w:rsid w:val="006D07A5"/>
    <w:rsid w:val="006D2AA6"/>
    <w:rsid w:val="006D7F7C"/>
    <w:rsid w:val="006E0113"/>
    <w:rsid w:val="0072085D"/>
    <w:rsid w:val="00754F95"/>
    <w:rsid w:val="0077681E"/>
    <w:rsid w:val="007C4738"/>
    <w:rsid w:val="007D7175"/>
    <w:rsid w:val="007E6BEA"/>
    <w:rsid w:val="007F1106"/>
    <w:rsid w:val="007F1239"/>
    <w:rsid w:val="007F5108"/>
    <w:rsid w:val="008114A8"/>
    <w:rsid w:val="008456F7"/>
    <w:rsid w:val="0086422E"/>
    <w:rsid w:val="0086614A"/>
    <w:rsid w:val="008675FD"/>
    <w:rsid w:val="00873103"/>
    <w:rsid w:val="008743C6"/>
    <w:rsid w:val="00887C77"/>
    <w:rsid w:val="008A0E67"/>
    <w:rsid w:val="008A68BD"/>
    <w:rsid w:val="008C2BAD"/>
    <w:rsid w:val="008E0F2E"/>
    <w:rsid w:val="008E4E8F"/>
    <w:rsid w:val="009A05DE"/>
    <w:rsid w:val="009B19F5"/>
    <w:rsid w:val="009B6F54"/>
    <w:rsid w:val="009D29CE"/>
    <w:rsid w:val="009D417F"/>
    <w:rsid w:val="009D7688"/>
    <w:rsid w:val="009E7D2A"/>
    <w:rsid w:val="009E7F9F"/>
    <w:rsid w:val="00A06553"/>
    <w:rsid w:val="00A270B5"/>
    <w:rsid w:val="00A335D4"/>
    <w:rsid w:val="00A85D76"/>
    <w:rsid w:val="00AB48F6"/>
    <w:rsid w:val="00AE1030"/>
    <w:rsid w:val="00AE2866"/>
    <w:rsid w:val="00AF7DCB"/>
    <w:rsid w:val="00B136DC"/>
    <w:rsid w:val="00B35043"/>
    <w:rsid w:val="00B64D93"/>
    <w:rsid w:val="00B95EAA"/>
    <w:rsid w:val="00B96BB1"/>
    <w:rsid w:val="00BA5BA5"/>
    <w:rsid w:val="00BC6281"/>
    <w:rsid w:val="00C00C3D"/>
    <w:rsid w:val="00C05180"/>
    <w:rsid w:val="00C22FBB"/>
    <w:rsid w:val="00C423ED"/>
    <w:rsid w:val="00C62D54"/>
    <w:rsid w:val="00C71663"/>
    <w:rsid w:val="00CA098B"/>
    <w:rsid w:val="00CA7C12"/>
    <w:rsid w:val="00CB1624"/>
    <w:rsid w:val="00D13738"/>
    <w:rsid w:val="00D43437"/>
    <w:rsid w:val="00D95682"/>
    <w:rsid w:val="00DA41F1"/>
    <w:rsid w:val="00DA616E"/>
    <w:rsid w:val="00DA76FF"/>
    <w:rsid w:val="00DB14B7"/>
    <w:rsid w:val="00DD2E1C"/>
    <w:rsid w:val="00DF65F6"/>
    <w:rsid w:val="00E23697"/>
    <w:rsid w:val="00E33584"/>
    <w:rsid w:val="00E52973"/>
    <w:rsid w:val="00E64F3E"/>
    <w:rsid w:val="00E8405B"/>
    <w:rsid w:val="00EA6D4B"/>
    <w:rsid w:val="00EC3E32"/>
    <w:rsid w:val="00ED216C"/>
    <w:rsid w:val="00EF5872"/>
    <w:rsid w:val="00F13DE5"/>
    <w:rsid w:val="00F25F0F"/>
    <w:rsid w:val="00F44F71"/>
    <w:rsid w:val="00FA7E29"/>
    <w:rsid w:val="00FB6C88"/>
    <w:rsid w:val="00FC6648"/>
    <w:rsid w:val="00FD6313"/>
    <w:rsid w:val="00FE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B550615-FDA9-4A13-980C-C787E1A2C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AFB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95EAA"/>
    <w:pPr>
      <w:ind w:left="720"/>
      <w:contextualSpacing/>
    </w:pPr>
  </w:style>
  <w:style w:type="table" w:styleId="a4">
    <w:name w:val="Table Grid"/>
    <w:basedOn w:val="a1"/>
    <w:uiPriority w:val="99"/>
    <w:rsid w:val="006A26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004ABC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Верхний колонтитул Знак"/>
    <w:link w:val="a5"/>
    <w:uiPriority w:val="99"/>
    <w:locked/>
    <w:rsid w:val="00004ABC"/>
    <w:rPr>
      <w:rFonts w:cs="Times New Roman"/>
    </w:rPr>
  </w:style>
  <w:style w:type="paragraph" w:styleId="a7">
    <w:name w:val="footer"/>
    <w:basedOn w:val="a"/>
    <w:link w:val="a8"/>
    <w:uiPriority w:val="99"/>
    <w:rsid w:val="00004ABC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8">
    <w:name w:val="Нижний колонтитул Знак"/>
    <w:link w:val="a7"/>
    <w:uiPriority w:val="99"/>
    <w:locked/>
    <w:rsid w:val="00004ABC"/>
    <w:rPr>
      <w:rFonts w:cs="Times New Roman"/>
    </w:rPr>
  </w:style>
  <w:style w:type="paragraph" w:styleId="a9">
    <w:name w:val="Normal (Web)"/>
    <w:aliases w:val="Обычный (Web)"/>
    <w:basedOn w:val="a"/>
    <w:uiPriority w:val="99"/>
    <w:unhideWhenUsed/>
    <w:qFormat/>
    <w:rsid w:val="005168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rsid w:val="0072085D"/>
  </w:style>
  <w:style w:type="paragraph" w:customStyle="1" w:styleId="Default">
    <w:name w:val="Default"/>
    <w:rsid w:val="00DD2E1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3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1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13</Pages>
  <Words>3639</Words>
  <Characters>20743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Носкова Ирина</dc:creator>
  <cp:keywords/>
  <dc:description/>
  <cp:lastModifiedBy>Раузиля Маликовна</cp:lastModifiedBy>
  <cp:revision>67</cp:revision>
  <cp:lastPrinted>2021-09-07T16:16:00Z</cp:lastPrinted>
  <dcterms:created xsi:type="dcterms:W3CDTF">2018-08-18T12:39:00Z</dcterms:created>
  <dcterms:modified xsi:type="dcterms:W3CDTF">2025-09-11T16:21:00Z</dcterms:modified>
</cp:coreProperties>
</file>